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Kpr"/>
          <w:rFonts w:eastAsia="Times New Roman" w:cstheme="minorHAnsi"/>
          <w:noProof/>
          <w:color w:val="auto"/>
          <w:sz w:val="24"/>
          <w:szCs w:val="24"/>
        </w:rPr>
        <w:id w:val="1594443024"/>
        <w:docPartObj>
          <w:docPartGallery w:val="Cover Pages"/>
          <w:docPartUnique/>
        </w:docPartObj>
      </w:sdtPr>
      <w:sdtEndPr>
        <w:rPr>
          <w:rStyle w:val="Kpr"/>
          <w:highlight w:val="yellow"/>
        </w:rPr>
      </w:sdtEndPr>
      <w:sdtContent>
        <w:p w14:paraId="5C95A751" w14:textId="67D02AAB" w:rsidR="00371032" w:rsidRPr="00EF276A" w:rsidRDefault="00EF276A" w:rsidP="00EF276A">
          <w:pPr>
            <w:jc w:val="center"/>
            <w:rPr>
              <w:rFonts w:cstheme="minorHAnsi"/>
              <w:b/>
              <w:bCs/>
              <w:sz w:val="32"/>
              <w:szCs w:val="32"/>
            </w:rPr>
          </w:pPr>
          <w:r w:rsidRPr="00EF276A">
            <w:rPr>
              <w:rStyle w:val="Kpr"/>
              <w:rFonts w:eastAsia="Times New Roman" w:cstheme="minorHAnsi"/>
              <w:b/>
              <w:bCs/>
              <w:noProof/>
              <w:color w:val="auto"/>
              <w:sz w:val="32"/>
              <w:szCs w:val="32"/>
              <w:u w:val="none"/>
            </w:rPr>
            <w:t>KİŞİSEL VERİLERİ SAKLAMA ve İMHA POLİTİKASI</w:t>
          </w:r>
        </w:p>
      </w:sdtContent>
    </w:sdt>
    <w:p w14:paraId="1D167F21" w14:textId="77777777" w:rsidR="0080577C" w:rsidRPr="00EF276A" w:rsidRDefault="0080577C" w:rsidP="00E07D0F">
      <w:pPr>
        <w:pStyle w:val="Balk1"/>
        <w:numPr>
          <w:ilvl w:val="0"/>
          <w:numId w:val="3"/>
        </w:numPr>
        <w:spacing w:after="240"/>
        <w:jc w:val="both"/>
        <w:rPr>
          <w:rFonts w:asciiTheme="minorHAnsi" w:hAnsiTheme="minorHAnsi" w:cstheme="minorHAnsi"/>
          <w:b/>
          <w:bCs/>
          <w:color w:val="auto"/>
          <w:sz w:val="24"/>
          <w:szCs w:val="24"/>
        </w:rPr>
      </w:pPr>
      <w:bookmarkStart w:id="0" w:name="_Toc68869098"/>
      <w:r w:rsidRPr="00EF276A">
        <w:rPr>
          <w:rFonts w:asciiTheme="minorHAnsi" w:hAnsiTheme="minorHAnsi" w:cstheme="minorHAnsi"/>
          <w:b/>
          <w:bCs/>
          <w:color w:val="auto"/>
          <w:sz w:val="24"/>
          <w:szCs w:val="24"/>
        </w:rPr>
        <w:t>GİRİŞ</w:t>
      </w:r>
      <w:bookmarkEnd w:id="0"/>
    </w:p>
    <w:p w14:paraId="69B1D48E" w14:textId="6F46A37D" w:rsidR="005A647D" w:rsidRPr="00EF276A" w:rsidRDefault="00BD2EFA" w:rsidP="00E07D0F">
      <w:pPr>
        <w:pStyle w:val="Balk2"/>
        <w:numPr>
          <w:ilvl w:val="1"/>
          <w:numId w:val="3"/>
        </w:numPr>
        <w:spacing w:after="240"/>
        <w:jc w:val="both"/>
        <w:rPr>
          <w:rFonts w:asciiTheme="minorHAnsi" w:hAnsiTheme="minorHAnsi" w:cstheme="minorHAnsi"/>
          <w:b/>
          <w:bCs/>
          <w:color w:val="auto"/>
          <w:sz w:val="24"/>
          <w:szCs w:val="24"/>
        </w:rPr>
      </w:pPr>
      <w:bookmarkStart w:id="1" w:name="_Toc68869099"/>
      <w:r w:rsidRPr="00EF276A">
        <w:rPr>
          <w:rFonts w:asciiTheme="minorHAnsi" w:hAnsiTheme="minorHAnsi" w:cstheme="minorHAnsi"/>
          <w:b/>
          <w:bCs/>
          <w:color w:val="auto"/>
          <w:sz w:val="24"/>
          <w:szCs w:val="24"/>
        </w:rPr>
        <w:t>Amaç</w:t>
      </w:r>
      <w:bookmarkEnd w:id="1"/>
    </w:p>
    <w:p w14:paraId="078F5111" w14:textId="77777777" w:rsidR="00EF276A" w:rsidRDefault="0080577C" w:rsidP="00E07D0F">
      <w:pPr>
        <w:spacing w:before="1"/>
        <w:jc w:val="both"/>
        <w:rPr>
          <w:rFonts w:cstheme="minorHAnsi"/>
        </w:rPr>
      </w:pPr>
      <w:r w:rsidRPr="00EF276A">
        <w:rPr>
          <w:rFonts w:cstheme="minorHAnsi"/>
          <w:sz w:val="24"/>
          <w:szCs w:val="24"/>
        </w:rPr>
        <w:t xml:space="preserve">Kişisel Verileri Saklama ve İmha Politikası (“Politika”), </w:t>
      </w:r>
    </w:p>
    <w:p w14:paraId="42D3DEDF" w14:textId="572D8F71" w:rsidR="00EF276A" w:rsidRDefault="00EF276A" w:rsidP="00EF276A">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sidRPr="00770AD5">
        <w:rPr>
          <w:rFonts w:eastAsia="Times New Roman" w:cstheme="minorHAnsi"/>
          <w:b/>
          <w:bCs/>
          <w:color w:val="000000" w:themeColor="text1"/>
          <w:u w:val="single"/>
          <w:lang w:eastAsia="tr-TR"/>
        </w:rPr>
        <w:t xml:space="preserve">Veri sorumlusu unvanı </w:t>
      </w:r>
      <w:r w:rsidRPr="00FF3F9F">
        <w:rPr>
          <w:rFonts w:eastAsia="Times New Roman" w:cstheme="minorHAnsi"/>
          <w:b/>
          <w:bCs/>
          <w:color w:val="000000" w:themeColor="text1"/>
          <w:u w:val="single" w:color="FFFFFF" w:themeColor="background1"/>
          <w:lang w:eastAsia="tr-TR"/>
        </w:rPr>
        <w:tab/>
      </w:r>
      <w:r w:rsidRPr="00FF3F9F">
        <w:rPr>
          <w:rFonts w:eastAsia="Times New Roman" w:cstheme="minorHAnsi"/>
          <w:b/>
          <w:bCs/>
          <w:color w:val="000000" w:themeColor="text1"/>
          <w:u w:val="single" w:color="FFFFFF" w:themeColor="background1"/>
          <w:lang w:eastAsia="tr-TR"/>
        </w:rPr>
        <w:tab/>
      </w:r>
      <w:r w:rsidR="00E43519" w:rsidRPr="00FF3F9F">
        <w:rPr>
          <w:rFonts w:eastAsia="Times New Roman" w:cstheme="minorHAnsi"/>
          <w:b/>
          <w:bCs/>
          <w:color w:val="000000" w:themeColor="text1"/>
          <w:u w:val="single" w:color="FFFFFF" w:themeColor="background1"/>
          <w:lang w:eastAsia="tr-TR"/>
        </w:rPr>
        <w:t>:CÜNEYT ERGEN</w:t>
      </w:r>
      <w:r w:rsidRPr="00FF3F9F">
        <w:rPr>
          <w:rFonts w:cstheme="minorHAnsi"/>
          <w:iCs/>
          <w:color w:val="000000" w:themeColor="text1"/>
          <w:u w:val="dotted" w:color="FFFFFF" w:themeColor="background1"/>
        </w:rPr>
        <w:br/>
      </w:r>
      <w:r w:rsidRPr="00FF3F9F">
        <w:rPr>
          <w:rFonts w:cstheme="minorHAnsi"/>
          <w:b/>
          <w:bCs/>
          <w:color w:val="000000" w:themeColor="text1"/>
          <w:u w:val="single" w:color="FFFFFF" w:themeColor="background1"/>
        </w:rPr>
        <w:t xml:space="preserve">Veri sorumlusu adresi  </w:t>
      </w:r>
      <w:r w:rsidRPr="00FF3F9F">
        <w:rPr>
          <w:rFonts w:cstheme="minorHAnsi"/>
          <w:b/>
          <w:bCs/>
          <w:color w:val="000000" w:themeColor="text1"/>
          <w:u w:val="single" w:color="FFFFFF" w:themeColor="background1"/>
        </w:rPr>
        <w:tab/>
      </w:r>
      <w:r w:rsidRPr="00FF3F9F">
        <w:rPr>
          <w:rFonts w:cstheme="minorHAnsi"/>
          <w:b/>
          <w:bCs/>
          <w:color w:val="000000" w:themeColor="text1"/>
          <w:u w:val="single" w:color="FFFFFF" w:themeColor="background1"/>
        </w:rPr>
        <w:tab/>
        <w:t>:</w:t>
      </w:r>
      <w:r w:rsidRP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SALTAK CAD.NO:47 ERAY APT.KAT1/1MERKEZEFENDİ/DENİZLİ</w:t>
      </w:r>
      <w:r w:rsidRPr="00FF3F9F">
        <w:rPr>
          <w:rFonts w:cstheme="minorHAnsi"/>
          <w:iCs/>
          <w:color w:val="000000" w:themeColor="text1"/>
          <w:u w:val="dotted" w:color="FFFFFF" w:themeColor="background1"/>
        </w:rPr>
        <w:br/>
      </w:r>
      <w:r w:rsidRPr="00FF3F9F">
        <w:rPr>
          <w:rFonts w:cstheme="minorHAnsi"/>
          <w:b/>
          <w:bCs/>
          <w:color w:val="000000" w:themeColor="text1"/>
          <w:u w:val="single" w:color="FFFFFF" w:themeColor="background1"/>
        </w:rPr>
        <w:t>Veri sorumlusu telefon</w:t>
      </w:r>
      <w:r w:rsidRPr="00FF3F9F">
        <w:rPr>
          <w:rFonts w:cstheme="minorHAnsi"/>
          <w:b/>
          <w:bCs/>
          <w:color w:val="000000" w:themeColor="text1"/>
          <w:u w:val="single" w:color="FFFFFF" w:themeColor="background1"/>
        </w:rPr>
        <w:tab/>
        <w:t xml:space="preserve">  </w:t>
      </w:r>
      <w:r w:rsidRPr="00FF3F9F">
        <w:rPr>
          <w:rFonts w:cstheme="minorHAnsi"/>
          <w:b/>
          <w:bCs/>
          <w:color w:val="000000" w:themeColor="text1"/>
          <w:u w:val="single" w:color="FFFFFF" w:themeColor="background1"/>
        </w:rPr>
        <w:tab/>
      </w:r>
      <w:r w:rsidRPr="00FF3F9F">
        <w:rPr>
          <w:rFonts w:cstheme="minorHAnsi"/>
          <w:b/>
          <w:bCs/>
          <w:color w:val="000000" w:themeColor="text1"/>
          <w:u w:color="FFFFFF" w:themeColor="background1"/>
        </w:rPr>
        <w:t>:</w:t>
      </w:r>
      <w:r w:rsidRP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0532</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797</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71</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34-0850</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267</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74</w:t>
      </w:r>
      <w:r w:rsidR="00FF3F9F">
        <w:rPr>
          <w:rFonts w:cstheme="minorHAnsi"/>
          <w:iCs/>
          <w:color w:val="000000" w:themeColor="text1"/>
          <w:u w:val="dotted" w:color="FFFFFF" w:themeColor="background1"/>
        </w:rPr>
        <w:t xml:space="preserve"> </w:t>
      </w:r>
      <w:r w:rsidR="00E43519" w:rsidRPr="00FF3F9F">
        <w:rPr>
          <w:rFonts w:cstheme="minorHAnsi"/>
          <w:iCs/>
          <w:color w:val="000000" w:themeColor="text1"/>
          <w:u w:val="dotted" w:color="FFFFFF" w:themeColor="background1"/>
        </w:rPr>
        <w:t>20</w:t>
      </w:r>
      <w:r w:rsidRPr="00FF3F9F">
        <w:rPr>
          <w:rFonts w:cstheme="minorHAnsi"/>
          <w:iCs/>
          <w:color w:val="000000" w:themeColor="text1"/>
          <w:u w:val="dotted" w:color="FFFFFF" w:themeColor="background1"/>
        </w:rPr>
        <w:br/>
      </w:r>
      <w:r w:rsidRPr="00FF3F9F">
        <w:rPr>
          <w:rFonts w:cstheme="minorHAnsi"/>
          <w:b/>
          <w:bCs/>
          <w:color w:val="000000" w:themeColor="text1"/>
          <w:u w:val="single" w:color="FFFFFF" w:themeColor="background1"/>
        </w:rPr>
        <w:t xml:space="preserve">Veri sorumlusu e-posta </w:t>
      </w:r>
      <w:r w:rsidRPr="00FF3F9F">
        <w:rPr>
          <w:rFonts w:cstheme="minorHAnsi"/>
          <w:b/>
          <w:bCs/>
          <w:color w:val="000000" w:themeColor="text1"/>
          <w:u w:val="single" w:color="FFFFFF" w:themeColor="background1"/>
        </w:rPr>
        <w:tab/>
        <w:t>:</w:t>
      </w:r>
      <w:r w:rsidRPr="00FF3F9F">
        <w:rPr>
          <w:rFonts w:cstheme="minorHAnsi"/>
          <w:b/>
          <w:bCs/>
          <w:color w:val="000000" w:themeColor="text1"/>
          <w:u w:color="FFFFFF" w:themeColor="background1"/>
        </w:rPr>
        <w:t xml:space="preserve"> </w:t>
      </w:r>
      <w:r w:rsidR="00E43519" w:rsidRPr="00FF3F9F">
        <w:rPr>
          <w:rFonts w:cstheme="minorHAnsi"/>
          <w:bCs/>
          <w:color w:val="000000" w:themeColor="text1"/>
          <w:u w:color="FFFFFF" w:themeColor="background1"/>
        </w:rPr>
        <w:t>cuneytergen20</w:t>
      </w:r>
      <w:r w:rsidR="00E43519" w:rsidRPr="00FF3F9F">
        <w:rPr>
          <w:rFonts w:ascii="Arial" w:hAnsi="Arial" w:cs="Arial"/>
          <w:b/>
          <w:bCs/>
          <w:color w:val="000000"/>
          <w:sz w:val="20"/>
          <w:szCs w:val="20"/>
          <w:u w:color="FFFFFF" w:themeColor="background1"/>
          <w:shd w:val="clear" w:color="auto" w:fill="FFFFFF"/>
        </w:rPr>
        <w:t>@</w:t>
      </w:r>
      <w:r w:rsidR="00E43519" w:rsidRPr="00FF3F9F">
        <w:rPr>
          <w:rFonts w:ascii="Arial" w:hAnsi="Arial" w:cs="Arial"/>
          <w:bCs/>
          <w:color w:val="000000"/>
          <w:sz w:val="20"/>
          <w:szCs w:val="20"/>
          <w:u w:color="FFFFFF" w:themeColor="background1"/>
          <w:shd w:val="clear" w:color="auto" w:fill="FFFFFF"/>
        </w:rPr>
        <w:t>gmail.com</w:t>
      </w:r>
      <w:r w:rsidRPr="00FF3F9F">
        <w:rPr>
          <w:rFonts w:cstheme="minorHAnsi"/>
          <w:iCs/>
          <w:color w:val="000000" w:themeColor="text1"/>
          <w:u w:val="dotted" w:color="FFFFFF" w:themeColor="background1"/>
        </w:rPr>
        <w:br/>
      </w:r>
      <w:r w:rsidRPr="00FF3F9F">
        <w:rPr>
          <w:rFonts w:cstheme="minorHAnsi"/>
          <w:b/>
          <w:bCs/>
          <w:color w:val="000000" w:themeColor="text1"/>
          <w:u w:val="single" w:color="FFFFFF" w:themeColor="background1"/>
        </w:rPr>
        <w:t>Veri sorumlusu web sitesi</w:t>
      </w:r>
      <w:r w:rsidRPr="00FF3F9F">
        <w:rPr>
          <w:rFonts w:cstheme="minorHAnsi"/>
          <w:b/>
          <w:bCs/>
          <w:color w:val="000000" w:themeColor="text1"/>
          <w:u w:val="single" w:color="FFFFFF" w:themeColor="background1"/>
        </w:rPr>
        <w:tab/>
        <w:t>:</w:t>
      </w:r>
      <w:r w:rsidRPr="00FF3F9F">
        <w:rPr>
          <w:rFonts w:cstheme="minorHAnsi"/>
          <w:b/>
          <w:bCs/>
          <w:color w:val="000000" w:themeColor="text1"/>
          <w:u w:color="FFFFFF" w:themeColor="background1"/>
        </w:rPr>
        <w:t xml:space="preserve"> </w:t>
      </w:r>
      <w:r w:rsidR="00E43519" w:rsidRPr="00FF3F9F">
        <w:rPr>
          <w:rFonts w:cstheme="minorHAnsi"/>
          <w:color w:val="000000" w:themeColor="text1"/>
          <w:u w:color="FFFFFF" w:themeColor="background1"/>
        </w:rPr>
        <w:t>www.cuneytergen.com.tr</w:t>
      </w:r>
    </w:p>
    <w:p w14:paraId="1257C84B" w14:textId="2A883D6E" w:rsidR="0080577C" w:rsidRPr="00EF276A" w:rsidRDefault="0011325D" w:rsidP="00E07D0F">
      <w:pPr>
        <w:spacing w:before="1"/>
        <w:jc w:val="both"/>
        <w:rPr>
          <w:rFonts w:cstheme="minorHAnsi"/>
          <w:b/>
          <w:sz w:val="24"/>
          <w:szCs w:val="24"/>
        </w:rPr>
      </w:pPr>
      <w:proofErr w:type="gramStart"/>
      <w:r w:rsidRPr="00EF276A">
        <w:rPr>
          <w:rFonts w:cstheme="minorHAnsi"/>
          <w:sz w:val="24"/>
          <w:szCs w:val="24"/>
        </w:rPr>
        <w:t>veri</w:t>
      </w:r>
      <w:proofErr w:type="gramEnd"/>
      <w:r w:rsidRPr="00EF276A">
        <w:rPr>
          <w:rFonts w:cstheme="minorHAnsi"/>
          <w:sz w:val="24"/>
          <w:szCs w:val="24"/>
        </w:rPr>
        <w:t xml:space="preserve"> sorumlusu </w:t>
      </w:r>
      <w:r w:rsidR="0080577C" w:rsidRPr="00EF276A">
        <w:rPr>
          <w:rFonts w:cstheme="minorHAnsi"/>
          <w:sz w:val="24"/>
          <w:szCs w:val="24"/>
        </w:rPr>
        <w:t>tarafından gerçekleştirilmekte olan kişisel veri saklama ve imha faaliyetlerine ilişkin iş ve işlemler konusunda usul ve esasları belirlemek amacıyla</w:t>
      </w:r>
      <w:r w:rsidR="0080577C" w:rsidRPr="00EF276A">
        <w:rPr>
          <w:rFonts w:cstheme="minorHAnsi"/>
          <w:spacing w:val="-6"/>
          <w:sz w:val="24"/>
          <w:szCs w:val="24"/>
        </w:rPr>
        <w:t xml:space="preserve"> </w:t>
      </w:r>
      <w:r w:rsidR="0080577C" w:rsidRPr="00EF276A">
        <w:rPr>
          <w:rFonts w:cstheme="minorHAnsi"/>
          <w:sz w:val="24"/>
          <w:szCs w:val="24"/>
        </w:rPr>
        <w:t>hazırlanmıştır.</w:t>
      </w:r>
    </w:p>
    <w:p w14:paraId="6E17627D" w14:textId="24D64B5D" w:rsidR="0080577C" w:rsidRPr="00EF276A" w:rsidRDefault="009D2563" w:rsidP="00E07D0F">
      <w:pPr>
        <w:pStyle w:val="GvdeMetni"/>
        <w:spacing w:after="240" w:line="264" w:lineRule="auto"/>
        <w:ind w:right="254"/>
        <w:jc w:val="both"/>
        <w:rPr>
          <w:rFonts w:asciiTheme="minorHAnsi" w:hAnsiTheme="minorHAnsi" w:cstheme="minorHAnsi"/>
        </w:rPr>
      </w:pPr>
      <w:r w:rsidRPr="00EF276A">
        <w:rPr>
          <w:rFonts w:asciiTheme="minorHAnsi" w:hAnsiTheme="minorHAnsi" w:cstheme="minorHAnsi"/>
        </w:rPr>
        <w:t>İşletmemiz</w:t>
      </w:r>
      <w:r w:rsidR="0080577C" w:rsidRPr="00EF276A">
        <w:rPr>
          <w:rFonts w:asciiTheme="minorHAnsi" w:hAnsiTheme="minorHAnsi" w:cstheme="minorHAnsi"/>
        </w:rPr>
        <w:t xml:space="preserve">; Hukuka uygun </w:t>
      </w:r>
      <w:proofErr w:type="gramStart"/>
      <w:r w:rsidR="0080577C" w:rsidRPr="00EF276A">
        <w:rPr>
          <w:rFonts w:asciiTheme="minorHAnsi" w:hAnsiTheme="minorHAnsi" w:cstheme="minorHAnsi"/>
        </w:rPr>
        <w:t>misyon</w:t>
      </w:r>
      <w:proofErr w:type="gramEnd"/>
      <w:r w:rsidR="0080577C" w:rsidRPr="00EF276A">
        <w:rPr>
          <w:rFonts w:asciiTheme="minorHAnsi" w:hAnsiTheme="minorHAnsi" w:cstheme="minorHAnsi"/>
        </w:rPr>
        <w:t>, vizyon ve temel ilkeler doğrultusunda</w:t>
      </w:r>
      <w:r w:rsidR="00811594" w:rsidRPr="00EF276A">
        <w:rPr>
          <w:rFonts w:asciiTheme="minorHAnsi" w:hAnsiTheme="minorHAnsi" w:cstheme="minorHAnsi"/>
        </w:rPr>
        <w:t xml:space="preserve"> işlediğimiz </w:t>
      </w:r>
      <w:r w:rsidR="0080577C" w:rsidRPr="00EF276A">
        <w:rPr>
          <w:rFonts w:asciiTheme="minorHAnsi" w:hAnsiTheme="minorHAnsi" w:cstheme="minorHAnsi"/>
        </w:rPr>
        <w:t>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14:paraId="122A48CE" w14:textId="202768FB" w:rsidR="0080577C" w:rsidRPr="00EF276A" w:rsidRDefault="0080577C" w:rsidP="00E07D0F">
      <w:pPr>
        <w:pStyle w:val="GvdeMetni"/>
        <w:spacing w:after="240" w:line="264" w:lineRule="auto"/>
        <w:ind w:right="259"/>
        <w:jc w:val="both"/>
        <w:rPr>
          <w:rFonts w:asciiTheme="minorHAnsi" w:hAnsiTheme="minorHAnsi" w:cstheme="minorHAnsi"/>
        </w:rPr>
      </w:pPr>
      <w:r w:rsidRPr="00EF276A">
        <w:rPr>
          <w:rFonts w:asciiTheme="minorHAnsi" w:hAnsiTheme="minorHAnsi" w:cstheme="minorHAnsi"/>
        </w:rPr>
        <w:t>Kişisel verilerin saklanması ve imhasına ilişkin iş ve işlemler, bu doğrultuda hazırlanmış olan Politikaya uygun olarak gerçekleştirilir.</w:t>
      </w:r>
    </w:p>
    <w:p w14:paraId="0ACF377F" w14:textId="22F2E36B" w:rsidR="0080577C" w:rsidRPr="00EF276A" w:rsidRDefault="0080577C" w:rsidP="00E07D0F">
      <w:pPr>
        <w:pStyle w:val="Balk2"/>
        <w:numPr>
          <w:ilvl w:val="1"/>
          <w:numId w:val="3"/>
        </w:numPr>
        <w:spacing w:after="240"/>
        <w:jc w:val="both"/>
        <w:rPr>
          <w:rFonts w:asciiTheme="minorHAnsi" w:hAnsiTheme="minorHAnsi" w:cstheme="minorHAnsi"/>
          <w:b/>
          <w:bCs/>
          <w:color w:val="auto"/>
          <w:sz w:val="24"/>
          <w:szCs w:val="24"/>
        </w:rPr>
      </w:pPr>
      <w:bookmarkStart w:id="2" w:name="_Toc68869100"/>
      <w:r w:rsidRPr="00EF276A">
        <w:rPr>
          <w:rFonts w:asciiTheme="minorHAnsi" w:hAnsiTheme="minorHAnsi" w:cstheme="minorHAnsi"/>
          <w:b/>
          <w:bCs/>
          <w:color w:val="auto"/>
          <w:sz w:val="24"/>
          <w:szCs w:val="24"/>
        </w:rPr>
        <w:t>Kapsam</w:t>
      </w:r>
      <w:bookmarkEnd w:id="2"/>
    </w:p>
    <w:p w14:paraId="1480F4D8" w14:textId="7D78F830" w:rsidR="0080577C" w:rsidRPr="00EF276A" w:rsidRDefault="0080577C" w:rsidP="00E07D0F">
      <w:pPr>
        <w:pStyle w:val="GvdeMetni"/>
        <w:spacing w:after="240" w:line="264" w:lineRule="auto"/>
        <w:ind w:right="258"/>
        <w:jc w:val="both"/>
        <w:rPr>
          <w:rFonts w:asciiTheme="minorHAnsi" w:hAnsiTheme="minorHAnsi" w:cstheme="minorHAnsi"/>
        </w:rPr>
      </w:pPr>
      <w:r w:rsidRPr="00EF276A">
        <w:rPr>
          <w:rFonts w:asciiTheme="minorHAnsi" w:hAnsiTheme="minorHAnsi" w:cstheme="minorHAnsi"/>
        </w:rPr>
        <w:t>Hasta</w:t>
      </w:r>
      <w:r w:rsidR="001F2044" w:rsidRPr="00EF276A">
        <w:rPr>
          <w:rFonts w:asciiTheme="minorHAnsi" w:hAnsiTheme="minorHAnsi" w:cstheme="minorHAnsi"/>
        </w:rPr>
        <w:t>lar</w:t>
      </w:r>
      <w:r w:rsidR="007B1FA7" w:rsidRPr="00EF276A">
        <w:rPr>
          <w:rFonts w:asciiTheme="minorHAnsi" w:hAnsiTheme="minorHAnsi" w:cstheme="minorHAnsi"/>
        </w:rPr>
        <w:t xml:space="preserve">, </w:t>
      </w:r>
      <w:r w:rsidR="001F2044" w:rsidRPr="00EF276A">
        <w:rPr>
          <w:rFonts w:asciiTheme="minorHAnsi" w:hAnsiTheme="minorHAnsi" w:cstheme="minorHAnsi"/>
        </w:rPr>
        <w:t>refakatçiler</w:t>
      </w:r>
      <w:r w:rsidRPr="00EF276A">
        <w:rPr>
          <w:rFonts w:asciiTheme="minorHAnsi" w:hAnsiTheme="minorHAnsi" w:cstheme="minorHAnsi"/>
        </w:rPr>
        <w:t xml:space="preserve">, </w:t>
      </w:r>
      <w:r w:rsidR="001F2044" w:rsidRPr="00EF276A">
        <w:rPr>
          <w:rFonts w:asciiTheme="minorHAnsi" w:hAnsiTheme="minorHAnsi" w:cstheme="minorHAnsi"/>
        </w:rPr>
        <w:t>personeller</w:t>
      </w:r>
      <w:r w:rsidRPr="00EF276A">
        <w:rPr>
          <w:rFonts w:asciiTheme="minorHAnsi" w:hAnsiTheme="minorHAnsi" w:cstheme="minorHAnsi"/>
        </w:rPr>
        <w:t xml:space="preserve">, </w:t>
      </w:r>
      <w:r w:rsidR="001F2044" w:rsidRPr="00EF276A">
        <w:rPr>
          <w:rFonts w:asciiTheme="minorHAnsi" w:hAnsiTheme="minorHAnsi" w:cstheme="minorHAnsi"/>
        </w:rPr>
        <w:t>personel</w:t>
      </w:r>
      <w:r w:rsidRPr="00EF276A">
        <w:rPr>
          <w:rFonts w:asciiTheme="minorHAnsi" w:hAnsiTheme="minorHAnsi" w:cstheme="minorHAnsi"/>
        </w:rPr>
        <w:t xml:space="preserve"> aday</w:t>
      </w:r>
      <w:r w:rsidR="001F2044" w:rsidRPr="00EF276A">
        <w:rPr>
          <w:rFonts w:asciiTheme="minorHAnsi" w:hAnsiTheme="minorHAnsi" w:cstheme="minorHAnsi"/>
        </w:rPr>
        <w:t>ları ve hizmet verenlere</w:t>
      </w:r>
      <w:r w:rsidRPr="00EF276A">
        <w:rPr>
          <w:rFonts w:asciiTheme="minorHAnsi" w:hAnsiTheme="minorHAnsi" w:cstheme="minorHAnsi"/>
        </w:rPr>
        <w:t xml:space="preserve"> ait kişisel veriler bu Politika kapsamında olup </w:t>
      </w:r>
      <w:r w:rsidR="004015BB" w:rsidRPr="00EF276A">
        <w:rPr>
          <w:rFonts w:asciiTheme="minorHAnsi" w:hAnsiTheme="minorHAnsi" w:cstheme="minorHAnsi"/>
        </w:rPr>
        <w:t>işletmemizin</w:t>
      </w:r>
      <w:r w:rsidRPr="00EF276A">
        <w:rPr>
          <w:rFonts w:asciiTheme="minorHAnsi" w:hAnsiTheme="minorHAnsi" w:cstheme="minorHAnsi"/>
        </w:rPr>
        <w:t xml:space="preserve"> yönettiği kişisel verilerin işlendiği tüm kayıt ortamları ve kişisel veri işlenmesine yönelik faaliyetlerde bu Politika uygulanır.</w:t>
      </w:r>
    </w:p>
    <w:p w14:paraId="0C55FD3B" w14:textId="50B11611" w:rsidR="00CE471D" w:rsidRPr="00EF276A" w:rsidRDefault="0080577C" w:rsidP="00E07D0F">
      <w:pPr>
        <w:pStyle w:val="Balk2"/>
        <w:numPr>
          <w:ilvl w:val="1"/>
          <w:numId w:val="3"/>
        </w:numPr>
        <w:spacing w:after="240"/>
        <w:jc w:val="both"/>
        <w:rPr>
          <w:rFonts w:asciiTheme="minorHAnsi" w:eastAsia="Times New Roman" w:hAnsiTheme="minorHAnsi" w:cstheme="minorHAnsi"/>
          <w:b/>
          <w:bCs/>
          <w:color w:val="auto"/>
          <w:sz w:val="24"/>
          <w:szCs w:val="24"/>
          <w:lang w:eastAsia="tr-TR"/>
        </w:rPr>
      </w:pPr>
      <w:bookmarkStart w:id="3" w:name="_Toc68869101"/>
      <w:r w:rsidRPr="00EF276A">
        <w:rPr>
          <w:rFonts w:asciiTheme="minorHAnsi" w:eastAsia="Times New Roman" w:hAnsiTheme="minorHAnsi" w:cstheme="minorHAnsi"/>
          <w:b/>
          <w:bCs/>
          <w:color w:val="auto"/>
          <w:sz w:val="24"/>
          <w:szCs w:val="24"/>
          <w:lang w:eastAsia="tr-TR"/>
        </w:rPr>
        <w:t>Kısaltmalar ve Tanımlar</w:t>
      </w:r>
      <w:bookmarkEnd w:id="3"/>
    </w:p>
    <w:p w14:paraId="5C12DD38" w14:textId="5D2CE56F" w:rsidR="00686487" w:rsidRPr="00EF276A" w:rsidRDefault="00686487" w:rsidP="00E07D0F">
      <w:pPr>
        <w:jc w:val="both"/>
        <w:rPr>
          <w:rFonts w:cstheme="minorHAnsi"/>
          <w:sz w:val="24"/>
          <w:szCs w:val="24"/>
          <w:lang w:eastAsia="tr-TR"/>
        </w:rPr>
      </w:pPr>
      <w:r w:rsidRPr="00EF276A">
        <w:rPr>
          <w:rFonts w:cstheme="minorHAnsi"/>
          <w:sz w:val="24"/>
          <w:szCs w:val="24"/>
          <w:lang w:eastAsia="tr-TR"/>
        </w:rPr>
        <w:t>Bu Politikada yer verilen hukuki ve teknik terimlerden;</w:t>
      </w:r>
    </w:p>
    <w:tbl>
      <w:tblPr>
        <w:tblStyle w:val="TabloKlavuzu"/>
        <w:tblW w:w="9033" w:type="dxa"/>
        <w:jc w:val="center"/>
        <w:tblLook w:val="04A0" w:firstRow="1" w:lastRow="0" w:firstColumn="1" w:lastColumn="0" w:noHBand="0" w:noVBand="1"/>
      </w:tblPr>
      <w:tblGrid>
        <w:gridCol w:w="2405"/>
        <w:gridCol w:w="6628"/>
      </w:tblGrid>
      <w:tr w:rsidR="00EF276A" w:rsidRPr="00EF276A" w14:paraId="5376E81E" w14:textId="77777777" w:rsidTr="00A40250">
        <w:trPr>
          <w:trHeight w:val="615"/>
          <w:jc w:val="center"/>
        </w:trPr>
        <w:tc>
          <w:tcPr>
            <w:tcW w:w="2405" w:type="dxa"/>
            <w:vAlign w:val="center"/>
          </w:tcPr>
          <w:p w14:paraId="10ED2C7C" w14:textId="091F7BCB" w:rsidR="0080577C" w:rsidRPr="00EF276A" w:rsidRDefault="0080577C" w:rsidP="00E07D0F">
            <w:pPr>
              <w:jc w:val="both"/>
              <w:rPr>
                <w:rFonts w:cstheme="minorHAnsi"/>
                <w:b/>
                <w:bCs/>
                <w:sz w:val="24"/>
                <w:szCs w:val="24"/>
                <w:lang w:eastAsia="tr-TR"/>
              </w:rPr>
            </w:pPr>
            <w:r w:rsidRPr="00EF276A">
              <w:rPr>
                <w:rFonts w:cstheme="minorHAnsi"/>
                <w:b/>
                <w:bCs/>
                <w:sz w:val="24"/>
                <w:szCs w:val="24"/>
                <w:lang w:eastAsia="tr-TR"/>
              </w:rPr>
              <w:t>Alıcı Grubu</w:t>
            </w:r>
          </w:p>
        </w:tc>
        <w:tc>
          <w:tcPr>
            <w:tcW w:w="6628" w:type="dxa"/>
            <w:vAlign w:val="center"/>
          </w:tcPr>
          <w:p w14:paraId="75D04F16" w14:textId="73C91B9D" w:rsidR="0080577C" w:rsidRPr="00EF276A" w:rsidRDefault="00B61656" w:rsidP="00E07D0F">
            <w:pPr>
              <w:jc w:val="both"/>
              <w:rPr>
                <w:rFonts w:cstheme="minorHAnsi"/>
                <w:sz w:val="24"/>
                <w:szCs w:val="24"/>
                <w:lang w:eastAsia="tr-TR"/>
              </w:rPr>
            </w:pPr>
            <w:r w:rsidRPr="00EF276A">
              <w:rPr>
                <w:rFonts w:cstheme="minorHAnsi"/>
                <w:sz w:val="24"/>
                <w:szCs w:val="24"/>
                <w:lang w:eastAsia="tr-TR"/>
              </w:rPr>
              <w:t>Veri sorumlusu tarafından kişisel verilerin aktarıldığı gerçek veya tüzel kişi kategorisi</w:t>
            </w:r>
          </w:p>
        </w:tc>
      </w:tr>
      <w:tr w:rsidR="00EF276A" w:rsidRPr="00EF276A" w14:paraId="37D90575" w14:textId="77777777" w:rsidTr="00A40250">
        <w:trPr>
          <w:trHeight w:val="615"/>
          <w:jc w:val="center"/>
        </w:trPr>
        <w:tc>
          <w:tcPr>
            <w:tcW w:w="2405" w:type="dxa"/>
            <w:vAlign w:val="center"/>
          </w:tcPr>
          <w:p w14:paraId="68CB35F6" w14:textId="74206196"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Açık Rıza</w:t>
            </w:r>
          </w:p>
        </w:tc>
        <w:tc>
          <w:tcPr>
            <w:tcW w:w="6628" w:type="dxa"/>
            <w:vAlign w:val="center"/>
          </w:tcPr>
          <w:p w14:paraId="56E204A5" w14:textId="5C2931D3" w:rsidR="00CE00B6" w:rsidRPr="00EF276A" w:rsidRDefault="00FF3482" w:rsidP="00E07D0F">
            <w:pPr>
              <w:jc w:val="both"/>
              <w:rPr>
                <w:rFonts w:cstheme="minorHAnsi"/>
                <w:sz w:val="24"/>
                <w:szCs w:val="24"/>
                <w:lang w:eastAsia="tr-TR"/>
              </w:rPr>
            </w:pPr>
            <w:r w:rsidRPr="00EF276A">
              <w:rPr>
                <w:rFonts w:cstheme="minorHAnsi"/>
                <w:sz w:val="24"/>
                <w:szCs w:val="24"/>
                <w:lang w:eastAsia="tr-TR"/>
              </w:rPr>
              <w:t>Belirli bir konuya ilişkin, bilgilendirilmeye dayanan ve özgür iradeyle açıklanan rızayı,</w:t>
            </w:r>
          </w:p>
        </w:tc>
      </w:tr>
      <w:tr w:rsidR="00EF276A" w:rsidRPr="00EF276A" w14:paraId="09AEF29F" w14:textId="77777777" w:rsidTr="00A40250">
        <w:trPr>
          <w:trHeight w:val="656"/>
          <w:jc w:val="center"/>
        </w:trPr>
        <w:tc>
          <w:tcPr>
            <w:tcW w:w="2405" w:type="dxa"/>
            <w:vAlign w:val="center"/>
          </w:tcPr>
          <w:p w14:paraId="057B50A4" w14:textId="5706622F"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Anonim Hale Getirme</w:t>
            </w:r>
          </w:p>
        </w:tc>
        <w:tc>
          <w:tcPr>
            <w:tcW w:w="6628" w:type="dxa"/>
            <w:vAlign w:val="center"/>
          </w:tcPr>
          <w:p w14:paraId="66D16224" w14:textId="55534E09" w:rsidR="00B61656" w:rsidRPr="00EF276A" w:rsidRDefault="00B61656" w:rsidP="00E07D0F">
            <w:pPr>
              <w:jc w:val="both"/>
              <w:rPr>
                <w:rFonts w:cstheme="minorHAnsi"/>
                <w:sz w:val="24"/>
                <w:szCs w:val="24"/>
                <w:lang w:eastAsia="tr-TR"/>
              </w:rPr>
            </w:pPr>
            <w:r w:rsidRPr="00EF276A">
              <w:rPr>
                <w:rFonts w:cstheme="minorHAnsi"/>
                <w:sz w:val="24"/>
                <w:szCs w:val="24"/>
                <w:lang w:eastAsia="tr-TR"/>
              </w:rPr>
              <w:t>Kişisel verilerin, başka verilerle eşleştirilerek dahi hiçbir surette kimliği belirli veya belirlenebilir bir gerçek kişiyle ilişkilendirilemeyecek hale getirilmesi işlemini,</w:t>
            </w:r>
          </w:p>
        </w:tc>
      </w:tr>
      <w:tr w:rsidR="00EF276A" w:rsidRPr="00EF276A" w14:paraId="1B959555" w14:textId="77777777" w:rsidTr="00A40250">
        <w:trPr>
          <w:trHeight w:val="656"/>
          <w:jc w:val="center"/>
        </w:trPr>
        <w:tc>
          <w:tcPr>
            <w:tcW w:w="2405" w:type="dxa"/>
            <w:vAlign w:val="center"/>
          </w:tcPr>
          <w:p w14:paraId="0F325CE0" w14:textId="0996C99D"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Çalışan</w:t>
            </w:r>
          </w:p>
        </w:tc>
        <w:tc>
          <w:tcPr>
            <w:tcW w:w="6628" w:type="dxa"/>
            <w:vAlign w:val="center"/>
          </w:tcPr>
          <w:p w14:paraId="1A21BE7E" w14:textId="603B6348" w:rsidR="00B61656" w:rsidRPr="00EF276A" w:rsidRDefault="009D2563" w:rsidP="00E07D0F">
            <w:pPr>
              <w:jc w:val="both"/>
              <w:rPr>
                <w:rFonts w:cstheme="minorHAnsi"/>
                <w:sz w:val="24"/>
                <w:szCs w:val="24"/>
                <w:lang w:eastAsia="tr-TR"/>
              </w:rPr>
            </w:pPr>
            <w:r w:rsidRPr="00EF276A">
              <w:rPr>
                <w:rFonts w:cstheme="minorHAnsi"/>
                <w:sz w:val="24"/>
                <w:szCs w:val="24"/>
                <w:lang w:eastAsia="tr-TR"/>
              </w:rPr>
              <w:t>İşletme</w:t>
            </w:r>
            <w:r w:rsidR="00B61656" w:rsidRPr="00EF276A">
              <w:rPr>
                <w:rFonts w:cstheme="minorHAnsi"/>
                <w:sz w:val="24"/>
                <w:szCs w:val="24"/>
                <w:lang w:eastAsia="tr-TR"/>
              </w:rPr>
              <w:t xml:space="preserve"> personelini,</w:t>
            </w:r>
          </w:p>
        </w:tc>
      </w:tr>
      <w:tr w:rsidR="00EF276A" w:rsidRPr="00EF276A" w14:paraId="5744FF79" w14:textId="77777777" w:rsidTr="00A40250">
        <w:trPr>
          <w:trHeight w:val="656"/>
          <w:jc w:val="center"/>
        </w:trPr>
        <w:tc>
          <w:tcPr>
            <w:tcW w:w="2405" w:type="dxa"/>
            <w:vAlign w:val="center"/>
          </w:tcPr>
          <w:p w14:paraId="58FF85BD" w14:textId="4F6D1298"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lastRenderedPageBreak/>
              <w:t>EBYS</w:t>
            </w:r>
          </w:p>
        </w:tc>
        <w:tc>
          <w:tcPr>
            <w:tcW w:w="6628" w:type="dxa"/>
            <w:vAlign w:val="center"/>
          </w:tcPr>
          <w:p w14:paraId="5DBA831E" w14:textId="4448FCB0" w:rsidR="00B61656" w:rsidRPr="00EF276A" w:rsidRDefault="00B61656" w:rsidP="00E07D0F">
            <w:pPr>
              <w:jc w:val="both"/>
              <w:rPr>
                <w:rFonts w:cstheme="minorHAnsi"/>
                <w:sz w:val="24"/>
                <w:szCs w:val="24"/>
                <w:lang w:eastAsia="tr-TR"/>
              </w:rPr>
            </w:pPr>
            <w:r w:rsidRPr="00EF276A">
              <w:rPr>
                <w:rFonts w:cstheme="minorHAnsi"/>
                <w:sz w:val="24"/>
                <w:szCs w:val="24"/>
                <w:lang w:eastAsia="tr-TR"/>
              </w:rPr>
              <w:t>Elektronik Belge Yönetim Sistemini,</w:t>
            </w:r>
          </w:p>
        </w:tc>
      </w:tr>
      <w:tr w:rsidR="00EF276A" w:rsidRPr="00EF276A" w14:paraId="20B4E71C" w14:textId="77777777" w:rsidTr="00A40250">
        <w:trPr>
          <w:trHeight w:val="656"/>
          <w:jc w:val="center"/>
        </w:trPr>
        <w:tc>
          <w:tcPr>
            <w:tcW w:w="2405" w:type="dxa"/>
            <w:vAlign w:val="center"/>
          </w:tcPr>
          <w:p w14:paraId="0A6092DC" w14:textId="613EB308"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Elektronik Ortam</w:t>
            </w:r>
          </w:p>
        </w:tc>
        <w:tc>
          <w:tcPr>
            <w:tcW w:w="6628" w:type="dxa"/>
            <w:vAlign w:val="center"/>
          </w:tcPr>
          <w:p w14:paraId="35EEAECE" w14:textId="60F447B9" w:rsidR="00B61656" w:rsidRPr="00EF276A" w:rsidRDefault="00B61656" w:rsidP="00E07D0F">
            <w:pPr>
              <w:jc w:val="both"/>
              <w:rPr>
                <w:rFonts w:cstheme="minorHAnsi"/>
                <w:sz w:val="24"/>
                <w:szCs w:val="24"/>
              </w:rPr>
            </w:pPr>
            <w:r w:rsidRPr="00EF276A">
              <w:rPr>
                <w:rFonts w:cstheme="minorHAnsi"/>
                <w:sz w:val="24"/>
                <w:szCs w:val="24"/>
              </w:rPr>
              <w:t>Kişisel verilerin elektronik aygıtlar ile oluşturulabildiği, okunabildiği, değiştirilebildiği ve yazılabildiği ortamlar</w:t>
            </w:r>
          </w:p>
        </w:tc>
      </w:tr>
      <w:tr w:rsidR="00EF276A" w:rsidRPr="00EF276A" w14:paraId="0575E55C" w14:textId="77777777" w:rsidTr="00A40250">
        <w:trPr>
          <w:trHeight w:val="656"/>
          <w:jc w:val="center"/>
        </w:trPr>
        <w:tc>
          <w:tcPr>
            <w:tcW w:w="2405" w:type="dxa"/>
            <w:vAlign w:val="center"/>
          </w:tcPr>
          <w:p w14:paraId="25FBEF02" w14:textId="296FCF54"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Elektronik Olmayan Ortam</w:t>
            </w:r>
          </w:p>
        </w:tc>
        <w:tc>
          <w:tcPr>
            <w:tcW w:w="6628" w:type="dxa"/>
            <w:vAlign w:val="center"/>
          </w:tcPr>
          <w:p w14:paraId="4D0CF73E" w14:textId="28C6A3BB" w:rsidR="00B61656" w:rsidRPr="00EF276A" w:rsidRDefault="00B61656" w:rsidP="00E07D0F">
            <w:pPr>
              <w:jc w:val="both"/>
              <w:rPr>
                <w:rFonts w:cstheme="minorHAnsi"/>
                <w:sz w:val="24"/>
                <w:szCs w:val="24"/>
                <w:lang w:eastAsia="tr-TR"/>
              </w:rPr>
            </w:pPr>
            <w:r w:rsidRPr="00EF276A">
              <w:rPr>
                <w:rFonts w:cstheme="minorHAnsi"/>
                <w:sz w:val="24"/>
                <w:szCs w:val="24"/>
              </w:rPr>
              <w:t>Elektronik ortamların dışında kalan tüm yazılı, basılı, görsel vb. diğer ortamları,</w:t>
            </w:r>
          </w:p>
        </w:tc>
      </w:tr>
      <w:tr w:rsidR="00EF276A" w:rsidRPr="00EF276A" w14:paraId="2A15E412" w14:textId="77777777" w:rsidTr="00A40250">
        <w:trPr>
          <w:trHeight w:val="656"/>
          <w:jc w:val="center"/>
        </w:trPr>
        <w:tc>
          <w:tcPr>
            <w:tcW w:w="2405" w:type="dxa"/>
            <w:vAlign w:val="center"/>
          </w:tcPr>
          <w:p w14:paraId="0511483E" w14:textId="29692A2D"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Hizmet Sağlayıcı</w:t>
            </w:r>
          </w:p>
        </w:tc>
        <w:tc>
          <w:tcPr>
            <w:tcW w:w="6628" w:type="dxa"/>
            <w:vAlign w:val="center"/>
          </w:tcPr>
          <w:p w14:paraId="030D2375" w14:textId="04F70FD4" w:rsidR="00B61656" w:rsidRPr="00EF276A" w:rsidRDefault="004015BB" w:rsidP="00E07D0F">
            <w:pPr>
              <w:jc w:val="both"/>
              <w:rPr>
                <w:rFonts w:cstheme="minorHAnsi"/>
                <w:sz w:val="24"/>
                <w:szCs w:val="24"/>
                <w:lang w:eastAsia="tr-TR"/>
              </w:rPr>
            </w:pPr>
            <w:r w:rsidRPr="00EF276A">
              <w:rPr>
                <w:rFonts w:cstheme="minorHAnsi"/>
                <w:sz w:val="24"/>
                <w:szCs w:val="24"/>
                <w:lang w:eastAsia="tr-TR"/>
              </w:rPr>
              <w:t>İşletmemiz</w:t>
            </w:r>
            <w:r w:rsidR="00B61656" w:rsidRPr="00EF276A">
              <w:rPr>
                <w:rFonts w:cstheme="minorHAnsi"/>
                <w:sz w:val="24"/>
                <w:szCs w:val="24"/>
                <w:lang w:eastAsia="tr-TR"/>
              </w:rPr>
              <w:t xml:space="preserve"> ile belirli bir sözleşme çerçevesinde hizmet sağlayan gerçek veya tüzel kişi</w:t>
            </w:r>
          </w:p>
        </w:tc>
      </w:tr>
      <w:tr w:rsidR="00EF276A" w:rsidRPr="00EF276A" w14:paraId="2BFD23DE" w14:textId="77777777" w:rsidTr="00A40250">
        <w:trPr>
          <w:trHeight w:val="656"/>
          <w:jc w:val="center"/>
        </w:trPr>
        <w:tc>
          <w:tcPr>
            <w:tcW w:w="2405" w:type="dxa"/>
            <w:vAlign w:val="center"/>
          </w:tcPr>
          <w:p w14:paraId="75128943" w14:textId="5E562C96"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İlgili Kişi</w:t>
            </w:r>
          </w:p>
        </w:tc>
        <w:tc>
          <w:tcPr>
            <w:tcW w:w="6628" w:type="dxa"/>
            <w:vAlign w:val="center"/>
          </w:tcPr>
          <w:p w14:paraId="6328B6E4" w14:textId="78DDBBA2" w:rsidR="00B61656" w:rsidRPr="00EF276A" w:rsidRDefault="00B61656" w:rsidP="00E07D0F">
            <w:pPr>
              <w:jc w:val="both"/>
              <w:rPr>
                <w:rFonts w:cstheme="minorHAnsi"/>
                <w:sz w:val="24"/>
                <w:szCs w:val="24"/>
                <w:lang w:eastAsia="tr-TR"/>
              </w:rPr>
            </w:pPr>
            <w:r w:rsidRPr="00EF276A">
              <w:rPr>
                <w:rFonts w:cstheme="minorHAnsi"/>
                <w:sz w:val="24"/>
                <w:szCs w:val="24"/>
              </w:rPr>
              <w:t>Kişisel verisi işlenen gerçek kişiyi,</w:t>
            </w:r>
          </w:p>
        </w:tc>
      </w:tr>
      <w:tr w:rsidR="00EF276A" w:rsidRPr="00EF276A" w14:paraId="5F18EC38" w14:textId="77777777" w:rsidTr="00A40250">
        <w:trPr>
          <w:trHeight w:val="656"/>
          <w:jc w:val="center"/>
        </w:trPr>
        <w:tc>
          <w:tcPr>
            <w:tcW w:w="2405" w:type="dxa"/>
            <w:vAlign w:val="center"/>
          </w:tcPr>
          <w:p w14:paraId="1BB33957" w14:textId="73CA08C2"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İlgili Kullanıcı</w:t>
            </w:r>
          </w:p>
        </w:tc>
        <w:tc>
          <w:tcPr>
            <w:tcW w:w="6628" w:type="dxa"/>
            <w:vAlign w:val="center"/>
          </w:tcPr>
          <w:p w14:paraId="45AB7E4B" w14:textId="5ECC4124" w:rsidR="00CE00B6" w:rsidRPr="00EF276A" w:rsidRDefault="00FF3482" w:rsidP="00E07D0F">
            <w:pPr>
              <w:jc w:val="both"/>
              <w:rPr>
                <w:rFonts w:cstheme="minorHAnsi"/>
                <w:sz w:val="24"/>
                <w:szCs w:val="24"/>
                <w:lang w:eastAsia="tr-TR"/>
              </w:rPr>
            </w:pPr>
            <w:r w:rsidRPr="00EF276A">
              <w:rPr>
                <w:rFonts w:cstheme="minorHAnsi"/>
                <w:sz w:val="24"/>
                <w:szCs w:val="24"/>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EF276A" w:rsidRPr="00EF276A" w14:paraId="79BC05FC" w14:textId="77777777" w:rsidTr="00A40250">
        <w:trPr>
          <w:trHeight w:val="656"/>
          <w:jc w:val="center"/>
        </w:trPr>
        <w:tc>
          <w:tcPr>
            <w:tcW w:w="2405" w:type="dxa"/>
            <w:vAlign w:val="center"/>
          </w:tcPr>
          <w:p w14:paraId="5A2B0C8A" w14:textId="0D5D0301"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İmha</w:t>
            </w:r>
          </w:p>
        </w:tc>
        <w:tc>
          <w:tcPr>
            <w:tcW w:w="6628" w:type="dxa"/>
            <w:vAlign w:val="center"/>
          </w:tcPr>
          <w:p w14:paraId="408CEF10" w14:textId="68D34B59" w:rsidR="00CE00B6" w:rsidRPr="00EF276A" w:rsidRDefault="00FF3482" w:rsidP="00E07D0F">
            <w:pPr>
              <w:jc w:val="both"/>
              <w:rPr>
                <w:rFonts w:cstheme="minorHAnsi"/>
                <w:sz w:val="24"/>
                <w:szCs w:val="24"/>
                <w:lang w:eastAsia="tr-TR"/>
              </w:rPr>
            </w:pPr>
            <w:r w:rsidRPr="00EF276A">
              <w:rPr>
                <w:rFonts w:cstheme="minorHAnsi"/>
                <w:sz w:val="24"/>
                <w:szCs w:val="24"/>
                <w:lang w:eastAsia="tr-TR"/>
              </w:rPr>
              <w:t>Kişisel verilerin silinmesi, yok edilmesi veya anonim hale getirilmesini,</w:t>
            </w:r>
          </w:p>
        </w:tc>
      </w:tr>
      <w:tr w:rsidR="00EF276A" w:rsidRPr="00EF276A" w14:paraId="2BB2FE77" w14:textId="77777777" w:rsidTr="00A40250">
        <w:trPr>
          <w:trHeight w:val="615"/>
          <w:jc w:val="center"/>
        </w:trPr>
        <w:tc>
          <w:tcPr>
            <w:tcW w:w="2405" w:type="dxa"/>
            <w:vAlign w:val="center"/>
          </w:tcPr>
          <w:p w14:paraId="3D3E9832" w14:textId="0A5BA810"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Kanun</w:t>
            </w:r>
          </w:p>
        </w:tc>
        <w:tc>
          <w:tcPr>
            <w:tcW w:w="6628" w:type="dxa"/>
            <w:vAlign w:val="center"/>
          </w:tcPr>
          <w:p w14:paraId="2561958D" w14:textId="7B9CDBC6" w:rsidR="00CE00B6" w:rsidRPr="00EF276A" w:rsidRDefault="00FF3482" w:rsidP="00E07D0F">
            <w:pPr>
              <w:jc w:val="both"/>
              <w:rPr>
                <w:rFonts w:cstheme="minorHAnsi"/>
                <w:sz w:val="24"/>
                <w:szCs w:val="24"/>
                <w:lang w:eastAsia="tr-TR"/>
              </w:rPr>
            </w:pPr>
            <w:r w:rsidRPr="00EF276A">
              <w:rPr>
                <w:rFonts w:cstheme="minorHAnsi"/>
                <w:sz w:val="24"/>
                <w:szCs w:val="24"/>
                <w:lang w:eastAsia="tr-TR"/>
              </w:rPr>
              <w:t>24.3.2016 Tarihli ve 6698 Sayılı Kişisel Verilerin Korunması Kanununu,</w:t>
            </w:r>
          </w:p>
        </w:tc>
      </w:tr>
      <w:tr w:rsidR="00EF276A" w:rsidRPr="00EF276A" w14:paraId="690987D1" w14:textId="77777777" w:rsidTr="00A40250">
        <w:trPr>
          <w:trHeight w:val="656"/>
          <w:jc w:val="center"/>
        </w:trPr>
        <w:tc>
          <w:tcPr>
            <w:tcW w:w="2405" w:type="dxa"/>
            <w:vAlign w:val="center"/>
          </w:tcPr>
          <w:p w14:paraId="0CD8F692" w14:textId="10254839"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Kayıt ortamı</w:t>
            </w:r>
          </w:p>
        </w:tc>
        <w:tc>
          <w:tcPr>
            <w:tcW w:w="6628" w:type="dxa"/>
            <w:vAlign w:val="center"/>
          </w:tcPr>
          <w:p w14:paraId="7A78029F" w14:textId="085F941B" w:rsidR="00CE00B6" w:rsidRPr="00EF276A" w:rsidRDefault="00FF3482" w:rsidP="00E07D0F">
            <w:pPr>
              <w:jc w:val="both"/>
              <w:rPr>
                <w:rFonts w:cstheme="minorHAnsi"/>
                <w:sz w:val="24"/>
                <w:szCs w:val="24"/>
                <w:lang w:eastAsia="tr-TR"/>
              </w:rPr>
            </w:pPr>
            <w:r w:rsidRPr="00EF276A">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EF276A" w:rsidRPr="00EF276A" w14:paraId="50AFB2B0" w14:textId="77777777" w:rsidTr="00A40250">
        <w:trPr>
          <w:trHeight w:val="615"/>
          <w:jc w:val="center"/>
        </w:trPr>
        <w:tc>
          <w:tcPr>
            <w:tcW w:w="2405" w:type="dxa"/>
            <w:vAlign w:val="center"/>
          </w:tcPr>
          <w:p w14:paraId="2DAC5915" w14:textId="63F052CB"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Kişisel Veri</w:t>
            </w:r>
          </w:p>
        </w:tc>
        <w:tc>
          <w:tcPr>
            <w:tcW w:w="6628" w:type="dxa"/>
            <w:vAlign w:val="center"/>
          </w:tcPr>
          <w:p w14:paraId="47E253A5" w14:textId="5AD87313" w:rsidR="00CE00B6" w:rsidRPr="00EF276A" w:rsidRDefault="00FF3482" w:rsidP="00E07D0F">
            <w:pPr>
              <w:jc w:val="both"/>
              <w:rPr>
                <w:rFonts w:cstheme="minorHAnsi"/>
                <w:sz w:val="24"/>
                <w:szCs w:val="24"/>
                <w:lang w:eastAsia="tr-TR"/>
              </w:rPr>
            </w:pPr>
            <w:r w:rsidRPr="00EF276A">
              <w:rPr>
                <w:rFonts w:cstheme="minorHAnsi"/>
                <w:sz w:val="24"/>
                <w:szCs w:val="24"/>
                <w:lang w:eastAsia="tr-TR"/>
              </w:rPr>
              <w:t>Kimliği belirli veya belirlenebilir gerçek kişiye ilişkin her türlü bilgiyi,</w:t>
            </w:r>
          </w:p>
        </w:tc>
      </w:tr>
      <w:tr w:rsidR="00EF276A" w:rsidRPr="00EF276A" w14:paraId="051510B0" w14:textId="77777777" w:rsidTr="00A40250">
        <w:trPr>
          <w:trHeight w:val="656"/>
          <w:jc w:val="center"/>
        </w:trPr>
        <w:tc>
          <w:tcPr>
            <w:tcW w:w="2405" w:type="dxa"/>
            <w:vAlign w:val="center"/>
          </w:tcPr>
          <w:p w14:paraId="226A3320" w14:textId="2F1820B6" w:rsidR="00B61656" w:rsidRPr="00EF276A" w:rsidRDefault="00B61656" w:rsidP="00E07D0F">
            <w:pPr>
              <w:jc w:val="both"/>
              <w:rPr>
                <w:rFonts w:cstheme="minorHAnsi"/>
                <w:b/>
                <w:bCs/>
                <w:sz w:val="24"/>
                <w:szCs w:val="24"/>
                <w:lang w:eastAsia="tr-TR"/>
              </w:rPr>
            </w:pPr>
            <w:r w:rsidRPr="00EF276A">
              <w:rPr>
                <w:rFonts w:cstheme="minorHAnsi"/>
                <w:b/>
                <w:bCs/>
                <w:sz w:val="24"/>
                <w:szCs w:val="24"/>
                <w:lang w:eastAsia="tr-TR"/>
              </w:rPr>
              <w:t>Kişisel</w:t>
            </w:r>
            <w:r w:rsidRPr="00EF276A">
              <w:rPr>
                <w:rFonts w:cstheme="minorHAnsi"/>
                <w:b/>
                <w:bCs/>
                <w:sz w:val="24"/>
                <w:szCs w:val="24"/>
                <w:lang w:eastAsia="tr-TR"/>
              </w:rPr>
              <w:tab/>
              <w:t>Veri İşleme Envanteri</w:t>
            </w:r>
          </w:p>
        </w:tc>
        <w:tc>
          <w:tcPr>
            <w:tcW w:w="6628" w:type="dxa"/>
            <w:vAlign w:val="center"/>
          </w:tcPr>
          <w:p w14:paraId="115B59F9" w14:textId="77777777" w:rsidR="00B61656" w:rsidRPr="00EF276A" w:rsidRDefault="00B61656" w:rsidP="00E07D0F">
            <w:pPr>
              <w:jc w:val="both"/>
              <w:rPr>
                <w:rFonts w:cstheme="minorHAnsi"/>
                <w:sz w:val="24"/>
                <w:szCs w:val="24"/>
                <w:lang w:eastAsia="tr-TR"/>
              </w:rPr>
            </w:pPr>
            <w:proofErr w:type="gramStart"/>
            <w:r w:rsidRPr="00EF276A">
              <w:rPr>
                <w:rFonts w:cstheme="minorHAnsi"/>
                <w:sz w:val="24"/>
                <w:szCs w:val="24"/>
                <w:lang w:eastAsia="tr-TR"/>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w:t>
            </w:r>
            <w:proofErr w:type="gramEnd"/>
          </w:p>
          <w:p w14:paraId="5F3811F0" w14:textId="49ABC7B0" w:rsidR="00B61656" w:rsidRPr="00EF276A" w:rsidRDefault="00B61656" w:rsidP="00E07D0F">
            <w:pPr>
              <w:jc w:val="both"/>
              <w:rPr>
                <w:rFonts w:cstheme="minorHAnsi"/>
                <w:sz w:val="24"/>
                <w:szCs w:val="24"/>
                <w:lang w:eastAsia="tr-TR"/>
              </w:rPr>
            </w:pPr>
            <w:proofErr w:type="gramStart"/>
            <w:r w:rsidRPr="00EF276A">
              <w:rPr>
                <w:rFonts w:cstheme="minorHAnsi"/>
                <w:sz w:val="24"/>
                <w:szCs w:val="24"/>
                <w:lang w:eastAsia="tr-TR"/>
              </w:rPr>
              <w:t>detaylandırdıkları</w:t>
            </w:r>
            <w:proofErr w:type="gramEnd"/>
            <w:r w:rsidRPr="00EF276A">
              <w:rPr>
                <w:rFonts w:cstheme="minorHAnsi"/>
                <w:sz w:val="24"/>
                <w:szCs w:val="24"/>
                <w:lang w:eastAsia="tr-TR"/>
              </w:rPr>
              <w:t xml:space="preserve"> envanteri,</w:t>
            </w:r>
          </w:p>
        </w:tc>
      </w:tr>
      <w:tr w:rsidR="00EF276A" w:rsidRPr="00EF276A" w14:paraId="724AC9A4" w14:textId="77777777" w:rsidTr="00A40250">
        <w:trPr>
          <w:trHeight w:val="656"/>
          <w:jc w:val="center"/>
        </w:trPr>
        <w:tc>
          <w:tcPr>
            <w:tcW w:w="2405" w:type="dxa"/>
            <w:vAlign w:val="center"/>
          </w:tcPr>
          <w:p w14:paraId="32CC9280" w14:textId="77777777"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Kişisel Verilerin</w:t>
            </w:r>
          </w:p>
          <w:p w14:paraId="70F889A4" w14:textId="6D1D0BBE"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İşlenmesi</w:t>
            </w:r>
          </w:p>
        </w:tc>
        <w:tc>
          <w:tcPr>
            <w:tcW w:w="6628" w:type="dxa"/>
            <w:vAlign w:val="center"/>
          </w:tcPr>
          <w:p w14:paraId="09C55497" w14:textId="2A58B5FF" w:rsidR="00CE00B6" w:rsidRPr="00EF276A" w:rsidRDefault="00FF3482" w:rsidP="00E07D0F">
            <w:pPr>
              <w:jc w:val="both"/>
              <w:rPr>
                <w:rFonts w:cstheme="minorHAnsi"/>
                <w:sz w:val="24"/>
                <w:szCs w:val="24"/>
                <w:lang w:eastAsia="tr-TR"/>
              </w:rPr>
            </w:pPr>
            <w:r w:rsidRPr="00EF276A">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EF276A" w:rsidRPr="00EF276A" w14:paraId="6771B29D" w14:textId="77777777" w:rsidTr="00A40250">
        <w:trPr>
          <w:trHeight w:val="628"/>
          <w:jc w:val="center"/>
        </w:trPr>
        <w:tc>
          <w:tcPr>
            <w:tcW w:w="2405" w:type="dxa"/>
            <w:vAlign w:val="center"/>
          </w:tcPr>
          <w:p w14:paraId="43A5D27F" w14:textId="2F33AC95"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Kurul</w:t>
            </w:r>
          </w:p>
        </w:tc>
        <w:tc>
          <w:tcPr>
            <w:tcW w:w="6628" w:type="dxa"/>
            <w:vAlign w:val="center"/>
          </w:tcPr>
          <w:p w14:paraId="4B892588" w14:textId="29D58B1E" w:rsidR="00CE00B6" w:rsidRPr="00EF276A" w:rsidRDefault="00FF3482" w:rsidP="00E07D0F">
            <w:pPr>
              <w:jc w:val="both"/>
              <w:rPr>
                <w:rFonts w:cstheme="minorHAnsi"/>
                <w:sz w:val="24"/>
                <w:szCs w:val="24"/>
                <w:lang w:eastAsia="tr-TR"/>
              </w:rPr>
            </w:pPr>
            <w:r w:rsidRPr="00EF276A">
              <w:rPr>
                <w:rFonts w:cstheme="minorHAnsi"/>
                <w:sz w:val="24"/>
                <w:szCs w:val="24"/>
              </w:rPr>
              <w:t>Kişisel Verileri Koruma Kurulu</w:t>
            </w:r>
            <w:r w:rsidR="00686487" w:rsidRPr="00EF276A">
              <w:rPr>
                <w:rFonts w:cstheme="minorHAnsi"/>
                <w:sz w:val="24"/>
                <w:szCs w:val="24"/>
              </w:rPr>
              <w:t>nu,</w:t>
            </w:r>
          </w:p>
        </w:tc>
      </w:tr>
      <w:tr w:rsidR="00EF276A" w:rsidRPr="00EF276A" w14:paraId="37DCE661" w14:textId="77777777" w:rsidTr="00A40250">
        <w:trPr>
          <w:trHeight w:val="628"/>
          <w:jc w:val="center"/>
        </w:trPr>
        <w:tc>
          <w:tcPr>
            <w:tcW w:w="2405" w:type="dxa"/>
            <w:vAlign w:val="center"/>
          </w:tcPr>
          <w:p w14:paraId="698C3AB9" w14:textId="77777777"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Özel Nitelikli Kişisel</w:t>
            </w:r>
          </w:p>
          <w:p w14:paraId="2E3A7211" w14:textId="43B5BFB8"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t>Veri</w:t>
            </w:r>
          </w:p>
        </w:tc>
        <w:tc>
          <w:tcPr>
            <w:tcW w:w="6628" w:type="dxa"/>
            <w:vAlign w:val="center"/>
          </w:tcPr>
          <w:p w14:paraId="1336C980" w14:textId="25B4C1F3" w:rsidR="00CE00B6" w:rsidRPr="00EF276A" w:rsidRDefault="00686487" w:rsidP="00E07D0F">
            <w:pPr>
              <w:jc w:val="both"/>
              <w:rPr>
                <w:rFonts w:cstheme="minorHAnsi"/>
                <w:sz w:val="24"/>
                <w:szCs w:val="24"/>
              </w:rPr>
            </w:pPr>
            <w:r w:rsidRPr="00EF276A">
              <w:rPr>
                <w:rFonts w:cstheme="minorHAnsi"/>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F276A">
              <w:rPr>
                <w:rFonts w:cstheme="minorHAnsi"/>
                <w:sz w:val="24"/>
                <w:szCs w:val="24"/>
              </w:rPr>
              <w:t>biyometrik</w:t>
            </w:r>
            <w:proofErr w:type="spellEnd"/>
            <w:r w:rsidRPr="00EF276A">
              <w:rPr>
                <w:rFonts w:cstheme="minorHAnsi"/>
                <w:sz w:val="24"/>
                <w:szCs w:val="24"/>
              </w:rPr>
              <w:t xml:space="preserve"> ve genetik </w:t>
            </w:r>
            <w:r w:rsidRPr="00EF276A">
              <w:rPr>
                <w:rFonts w:cstheme="minorHAnsi"/>
                <w:sz w:val="24"/>
                <w:szCs w:val="24"/>
              </w:rPr>
              <w:lastRenderedPageBreak/>
              <w:t>verileri,</w:t>
            </w:r>
          </w:p>
        </w:tc>
      </w:tr>
      <w:tr w:rsidR="00EF276A" w:rsidRPr="00EF276A" w14:paraId="461E4396" w14:textId="77777777" w:rsidTr="00A40250">
        <w:trPr>
          <w:trHeight w:val="628"/>
          <w:jc w:val="center"/>
        </w:trPr>
        <w:tc>
          <w:tcPr>
            <w:tcW w:w="2405" w:type="dxa"/>
            <w:vAlign w:val="center"/>
          </w:tcPr>
          <w:p w14:paraId="7E994E75" w14:textId="0E2836DF" w:rsidR="00CE00B6" w:rsidRPr="00EF276A" w:rsidRDefault="00CE00B6" w:rsidP="00E07D0F">
            <w:pPr>
              <w:jc w:val="both"/>
              <w:rPr>
                <w:rFonts w:cstheme="minorHAnsi"/>
                <w:b/>
                <w:bCs/>
                <w:sz w:val="24"/>
                <w:szCs w:val="24"/>
                <w:lang w:eastAsia="tr-TR"/>
              </w:rPr>
            </w:pPr>
            <w:r w:rsidRPr="00EF276A">
              <w:rPr>
                <w:rFonts w:cstheme="minorHAnsi"/>
                <w:b/>
                <w:bCs/>
                <w:sz w:val="24"/>
                <w:szCs w:val="24"/>
                <w:lang w:eastAsia="tr-TR"/>
              </w:rPr>
              <w:lastRenderedPageBreak/>
              <w:t>Periyodik İmha</w:t>
            </w:r>
          </w:p>
        </w:tc>
        <w:tc>
          <w:tcPr>
            <w:tcW w:w="6628" w:type="dxa"/>
            <w:vAlign w:val="center"/>
          </w:tcPr>
          <w:p w14:paraId="5A63EA3E" w14:textId="79D7EF03" w:rsidR="00CE00B6" w:rsidRPr="00EF276A" w:rsidRDefault="00686487" w:rsidP="00E07D0F">
            <w:pPr>
              <w:jc w:val="both"/>
              <w:rPr>
                <w:rFonts w:cstheme="minorHAnsi"/>
                <w:sz w:val="24"/>
                <w:szCs w:val="24"/>
                <w:lang w:eastAsia="tr-TR"/>
              </w:rPr>
            </w:pPr>
            <w:r w:rsidRPr="00EF276A">
              <w:rPr>
                <w:rFonts w:cstheme="minorHAnsi"/>
                <w:sz w:val="24"/>
                <w:szCs w:val="24"/>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EF276A" w:rsidRPr="00EF276A" w14:paraId="7CDC9E01" w14:textId="77777777" w:rsidTr="00A40250">
        <w:trPr>
          <w:trHeight w:val="628"/>
          <w:jc w:val="center"/>
        </w:trPr>
        <w:tc>
          <w:tcPr>
            <w:tcW w:w="2405" w:type="dxa"/>
            <w:vAlign w:val="center"/>
          </w:tcPr>
          <w:p w14:paraId="70C92220" w14:textId="4846C08B" w:rsidR="0010148C" w:rsidRPr="00EF276A" w:rsidRDefault="0010148C" w:rsidP="00E07D0F">
            <w:pPr>
              <w:jc w:val="both"/>
              <w:rPr>
                <w:rFonts w:cstheme="minorHAnsi"/>
                <w:b/>
                <w:bCs/>
                <w:sz w:val="24"/>
                <w:szCs w:val="24"/>
                <w:lang w:eastAsia="tr-TR"/>
              </w:rPr>
            </w:pPr>
            <w:r w:rsidRPr="00EF276A">
              <w:rPr>
                <w:rFonts w:cstheme="minorHAnsi"/>
                <w:b/>
                <w:bCs/>
                <w:sz w:val="24"/>
                <w:szCs w:val="24"/>
                <w:lang w:eastAsia="tr-TR"/>
              </w:rPr>
              <w:t>Politika</w:t>
            </w:r>
          </w:p>
        </w:tc>
        <w:tc>
          <w:tcPr>
            <w:tcW w:w="6628" w:type="dxa"/>
            <w:vAlign w:val="center"/>
          </w:tcPr>
          <w:p w14:paraId="6F2F18F0" w14:textId="5FADFA48" w:rsidR="0010148C" w:rsidRPr="00EF276A" w:rsidRDefault="0010148C" w:rsidP="00E07D0F">
            <w:pPr>
              <w:jc w:val="both"/>
              <w:rPr>
                <w:rFonts w:cstheme="minorHAnsi"/>
                <w:sz w:val="24"/>
                <w:szCs w:val="24"/>
              </w:rPr>
            </w:pPr>
            <w:r w:rsidRPr="00EF276A">
              <w:rPr>
                <w:rFonts w:cstheme="minorHAnsi"/>
                <w:sz w:val="24"/>
                <w:szCs w:val="24"/>
              </w:rPr>
              <w:t>Kişisel Verileri Saklama ve İmha Politikasını,</w:t>
            </w:r>
          </w:p>
        </w:tc>
      </w:tr>
      <w:tr w:rsidR="00EF276A" w:rsidRPr="00EF276A" w14:paraId="78E12E02" w14:textId="77777777" w:rsidTr="00A40250">
        <w:trPr>
          <w:trHeight w:val="628"/>
          <w:jc w:val="center"/>
        </w:trPr>
        <w:tc>
          <w:tcPr>
            <w:tcW w:w="2405" w:type="dxa"/>
            <w:vAlign w:val="center"/>
          </w:tcPr>
          <w:p w14:paraId="2A75A8E3" w14:textId="2766EDBE" w:rsidR="0010148C" w:rsidRPr="00EF276A" w:rsidRDefault="0010148C" w:rsidP="00E07D0F">
            <w:pPr>
              <w:jc w:val="both"/>
              <w:rPr>
                <w:rFonts w:cstheme="minorHAnsi"/>
                <w:b/>
                <w:bCs/>
                <w:sz w:val="24"/>
                <w:szCs w:val="24"/>
                <w:lang w:eastAsia="tr-TR"/>
              </w:rPr>
            </w:pPr>
            <w:r w:rsidRPr="00EF276A">
              <w:rPr>
                <w:rFonts w:cstheme="minorHAnsi"/>
                <w:b/>
                <w:bCs/>
                <w:sz w:val="24"/>
                <w:szCs w:val="24"/>
                <w:lang w:eastAsia="tr-TR"/>
              </w:rPr>
              <w:t>Veri İşleyen</w:t>
            </w:r>
          </w:p>
        </w:tc>
        <w:tc>
          <w:tcPr>
            <w:tcW w:w="6628" w:type="dxa"/>
            <w:vAlign w:val="center"/>
          </w:tcPr>
          <w:p w14:paraId="7EDCD4EB" w14:textId="0427B5DF" w:rsidR="0010148C" w:rsidRPr="00EF276A" w:rsidRDefault="0010148C" w:rsidP="00E07D0F">
            <w:pPr>
              <w:jc w:val="both"/>
              <w:rPr>
                <w:rFonts w:cstheme="minorHAnsi"/>
                <w:sz w:val="24"/>
                <w:szCs w:val="24"/>
              </w:rPr>
            </w:pPr>
            <w:r w:rsidRPr="00EF276A">
              <w:rPr>
                <w:rFonts w:cstheme="minorHAnsi"/>
                <w:sz w:val="24"/>
                <w:szCs w:val="24"/>
              </w:rPr>
              <w:t>Veri sorumlusunun verdiği yetkiye dayanarak veri sorumlusu</w:t>
            </w:r>
            <w:r w:rsidR="00811594" w:rsidRPr="00EF276A">
              <w:rPr>
                <w:rFonts w:cstheme="minorHAnsi"/>
                <w:sz w:val="24"/>
                <w:szCs w:val="24"/>
              </w:rPr>
              <w:t xml:space="preserve"> </w:t>
            </w:r>
            <w:r w:rsidRPr="00EF276A">
              <w:rPr>
                <w:rFonts w:cstheme="minorHAnsi"/>
                <w:sz w:val="24"/>
                <w:szCs w:val="24"/>
              </w:rPr>
              <w:t>adına kişisel verileri işleyen gerçek veya tüzel kişiyi,</w:t>
            </w:r>
          </w:p>
        </w:tc>
      </w:tr>
      <w:tr w:rsidR="00EF276A" w:rsidRPr="00EF276A" w14:paraId="0CF0143D" w14:textId="77777777" w:rsidTr="00A40250">
        <w:trPr>
          <w:trHeight w:val="628"/>
          <w:jc w:val="center"/>
        </w:trPr>
        <w:tc>
          <w:tcPr>
            <w:tcW w:w="2405" w:type="dxa"/>
            <w:vAlign w:val="center"/>
          </w:tcPr>
          <w:p w14:paraId="0BDA0B90" w14:textId="5B107086" w:rsidR="0010148C" w:rsidRPr="00EF276A" w:rsidRDefault="0010148C" w:rsidP="00E07D0F">
            <w:pPr>
              <w:jc w:val="both"/>
              <w:rPr>
                <w:rFonts w:cstheme="minorHAnsi"/>
                <w:b/>
                <w:bCs/>
                <w:sz w:val="24"/>
                <w:szCs w:val="24"/>
                <w:lang w:eastAsia="tr-TR"/>
              </w:rPr>
            </w:pPr>
            <w:r w:rsidRPr="00EF276A">
              <w:rPr>
                <w:rFonts w:cstheme="minorHAnsi"/>
                <w:b/>
                <w:bCs/>
                <w:sz w:val="24"/>
                <w:szCs w:val="24"/>
                <w:lang w:eastAsia="tr-TR"/>
              </w:rPr>
              <w:t>Veri Kayıt Sistemi</w:t>
            </w:r>
          </w:p>
        </w:tc>
        <w:tc>
          <w:tcPr>
            <w:tcW w:w="6628" w:type="dxa"/>
            <w:vAlign w:val="center"/>
          </w:tcPr>
          <w:p w14:paraId="46FA5733" w14:textId="2D4A35A3" w:rsidR="0010148C" w:rsidRPr="00EF276A" w:rsidRDefault="0010148C" w:rsidP="00E07D0F">
            <w:pPr>
              <w:jc w:val="both"/>
              <w:rPr>
                <w:rFonts w:cstheme="minorHAnsi"/>
                <w:sz w:val="24"/>
                <w:szCs w:val="24"/>
              </w:rPr>
            </w:pPr>
            <w:r w:rsidRPr="00EF276A">
              <w:rPr>
                <w:rFonts w:cstheme="minorHAnsi"/>
                <w:sz w:val="24"/>
                <w:szCs w:val="24"/>
              </w:rPr>
              <w:t>Kişisel</w:t>
            </w:r>
            <w:r w:rsidRPr="00EF276A">
              <w:rPr>
                <w:rFonts w:cstheme="minorHAnsi"/>
                <w:sz w:val="24"/>
                <w:szCs w:val="24"/>
              </w:rPr>
              <w:tab/>
              <w:t>verilerin</w:t>
            </w:r>
            <w:r w:rsidRPr="00EF276A">
              <w:rPr>
                <w:rFonts w:cstheme="minorHAnsi"/>
                <w:sz w:val="24"/>
                <w:szCs w:val="24"/>
              </w:rPr>
              <w:tab/>
              <w:t>belirli</w:t>
            </w:r>
            <w:r w:rsidRPr="00EF276A">
              <w:rPr>
                <w:rFonts w:cstheme="minorHAnsi"/>
                <w:sz w:val="24"/>
                <w:szCs w:val="24"/>
              </w:rPr>
              <w:tab/>
            </w:r>
            <w:proofErr w:type="gramStart"/>
            <w:r w:rsidRPr="00EF276A">
              <w:rPr>
                <w:rFonts w:cstheme="minorHAnsi"/>
                <w:sz w:val="24"/>
                <w:szCs w:val="24"/>
              </w:rPr>
              <w:t>kriterlere</w:t>
            </w:r>
            <w:proofErr w:type="gramEnd"/>
            <w:r w:rsidRPr="00EF276A">
              <w:rPr>
                <w:rFonts w:cstheme="minorHAnsi"/>
                <w:sz w:val="24"/>
                <w:szCs w:val="24"/>
              </w:rPr>
              <w:tab/>
              <w:t>göre yapılandırılarak işlendiği kayıt sistemini,</w:t>
            </w:r>
          </w:p>
        </w:tc>
      </w:tr>
      <w:tr w:rsidR="00EF276A" w:rsidRPr="00EF276A" w14:paraId="14683F2F" w14:textId="77777777" w:rsidTr="00A40250">
        <w:trPr>
          <w:trHeight w:val="628"/>
          <w:jc w:val="center"/>
        </w:trPr>
        <w:tc>
          <w:tcPr>
            <w:tcW w:w="2405" w:type="dxa"/>
            <w:vAlign w:val="center"/>
          </w:tcPr>
          <w:p w14:paraId="7D45EA76" w14:textId="27DF8866" w:rsidR="0010148C" w:rsidRPr="00EF276A" w:rsidRDefault="0010148C" w:rsidP="00E07D0F">
            <w:pPr>
              <w:jc w:val="both"/>
              <w:rPr>
                <w:rFonts w:cstheme="minorHAnsi"/>
                <w:b/>
                <w:bCs/>
                <w:sz w:val="24"/>
                <w:szCs w:val="24"/>
                <w:lang w:eastAsia="tr-TR"/>
              </w:rPr>
            </w:pPr>
            <w:r w:rsidRPr="00EF276A">
              <w:rPr>
                <w:rFonts w:cstheme="minorHAnsi"/>
                <w:b/>
                <w:bCs/>
                <w:sz w:val="24"/>
                <w:szCs w:val="24"/>
                <w:lang w:eastAsia="tr-TR"/>
              </w:rPr>
              <w:t>VERBİS</w:t>
            </w:r>
          </w:p>
        </w:tc>
        <w:tc>
          <w:tcPr>
            <w:tcW w:w="6628" w:type="dxa"/>
            <w:vAlign w:val="center"/>
          </w:tcPr>
          <w:p w14:paraId="7E40BB8E" w14:textId="6A8A88C6" w:rsidR="0010148C" w:rsidRPr="00EF276A" w:rsidRDefault="0010148C" w:rsidP="00E07D0F">
            <w:pPr>
              <w:jc w:val="both"/>
              <w:rPr>
                <w:rFonts w:cstheme="minorHAnsi"/>
                <w:sz w:val="24"/>
                <w:szCs w:val="24"/>
              </w:rPr>
            </w:pPr>
            <w:r w:rsidRPr="00EF276A">
              <w:rPr>
                <w:rFonts w:cstheme="minorHAnsi"/>
                <w:sz w:val="24"/>
                <w:szCs w:val="24"/>
              </w:rPr>
              <w:t>Veri Sorumluları Sicil Bilgi Sistemini,</w:t>
            </w:r>
          </w:p>
        </w:tc>
      </w:tr>
      <w:tr w:rsidR="00EF276A" w:rsidRPr="00EF276A" w14:paraId="3D15A948" w14:textId="77777777" w:rsidTr="00A40250">
        <w:trPr>
          <w:trHeight w:val="628"/>
          <w:jc w:val="center"/>
        </w:trPr>
        <w:tc>
          <w:tcPr>
            <w:tcW w:w="2405" w:type="dxa"/>
            <w:vAlign w:val="center"/>
          </w:tcPr>
          <w:p w14:paraId="78CDAB31" w14:textId="3B999534" w:rsidR="00CE00B6" w:rsidRPr="00EF276A" w:rsidRDefault="00FF3482" w:rsidP="00E07D0F">
            <w:pPr>
              <w:jc w:val="both"/>
              <w:rPr>
                <w:rFonts w:cstheme="minorHAnsi"/>
                <w:b/>
                <w:bCs/>
                <w:sz w:val="24"/>
                <w:szCs w:val="24"/>
                <w:lang w:eastAsia="tr-TR"/>
              </w:rPr>
            </w:pPr>
            <w:r w:rsidRPr="00EF276A">
              <w:rPr>
                <w:rFonts w:cstheme="minorHAnsi"/>
                <w:b/>
                <w:bCs/>
                <w:sz w:val="24"/>
                <w:szCs w:val="24"/>
                <w:lang w:eastAsia="tr-TR"/>
              </w:rPr>
              <w:t>Veri Sorumlusu</w:t>
            </w:r>
          </w:p>
        </w:tc>
        <w:tc>
          <w:tcPr>
            <w:tcW w:w="6628" w:type="dxa"/>
            <w:vAlign w:val="center"/>
          </w:tcPr>
          <w:p w14:paraId="052D7CB4" w14:textId="606E8DD2" w:rsidR="00CE00B6" w:rsidRPr="00EF276A" w:rsidRDefault="00686487" w:rsidP="00E07D0F">
            <w:pPr>
              <w:jc w:val="both"/>
              <w:rPr>
                <w:rFonts w:cstheme="minorHAnsi"/>
                <w:sz w:val="24"/>
                <w:szCs w:val="24"/>
              </w:rPr>
            </w:pPr>
            <w:r w:rsidRPr="00EF276A">
              <w:rPr>
                <w:rFonts w:cstheme="minorHAnsi"/>
                <w:sz w:val="24"/>
                <w:szCs w:val="24"/>
              </w:rPr>
              <w:t>Kişisel verilerin işleme amaçlarını ve vasıtalarını belirleyen, veri kayıt sisteminin kurulmasından ve yönetilmesinden sorumlu olan gerçek veya tüzel kişiyi,</w:t>
            </w:r>
            <w:r w:rsidR="00BD37B6" w:rsidRPr="00EF276A">
              <w:rPr>
                <w:rFonts w:cstheme="minorHAnsi"/>
                <w:sz w:val="24"/>
                <w:szCs w:val="24"/>
              </w:rPr>
              <w:t xml:space="preserve"> </w:t>
            </w:r>
          </w:p>
        </w:tc>
      </w:tr>
      <w:tr w:rsidR="00CE00B6" w:rsidRPr="00EF276A" w14:paraId="6313A631" w14:textId="77777777" w:rsidTr="00A40250">
        <w:trPr>
          <w:trHeight w:val="628"/>
          <w:jc w:val="center"/>
        </w:trPr>
        <w:tc>
          <w:tcPr>
            <w:tcW w:w="2405" w:type="dxa"/>
            <w:vAlign w:val="center"/>
          </w:tcPr>
          <w:p w14:paraId="2545FCCD" w14:textId="3C7F36CD" w:rsidR="00CE00B6" w:rsidRPr="00EF276A" w:rsidRDefault="00FF3482" w:rsidP="00E07D0F">
            <w:pPr>
              <w:jc w:val="both"/>
              <w:rPr>
                <w:rFonts w:cstheme="minorHAnsi"/>
                <w:b/>
                <w:bCs/>
                <w:sz w:val="24"/>
                <w:szCs w:val="24"/>
                <w:lang w:eastAsia="tr-TR"/>
              </w:rPr>
            </w:pPr>
            <w:r w:rsidRPr="00EF276A">
              <w:rPr>
                <w:rFonts w:cstheme="minorHAnsi"/>
                <w:b/>
                <w:bCs/>
                <w:sz w:val="24"/>
                <w:szCs w:val="24"/>
                <w:lang w:eastAsia="tr-TR"/>
              </w:rPr>
              <w:t>Yönetmelik</w:t>
            </w:r>
          </w:p>
        </w:tc>
        <w:tc>
          <w:tcPr>
            <w:tcW w:w="6628" w:type="dxa"/>
            <w:vAlign w:val="center"/>
          </w:tcPr>
          <w:p w14:paraId="09001433" w14:textId="7CC628E5" w:rsidR="00CE00B6" w:rsidRPr="00EF276A" w:rsidRDefault="00686487" w:rsidP="00E07D0F">
            <w:pPr>
              <w:jc w:val="both"/>
              <w:rPr>
                <w:rFonts w:cstheme="minorHAnsi"/>
                <w:sz w:val="24"/>
                <w:szCs w:val="24"/>
              </w:rPr>
            </w:pPr>
            <w:r w:rsidRPr="00EF276A">
              <w:rPr>
                <w:rFonts w:cstheme="minorHAnsi"/>
                <w:sz w:val="24"/>
                <w:szCs w:val="24"/>
              </w:rPr>
              <w:t xml:space="preserve">28 Ekim 2017 tarihli Resmi </w:t>
            </w:r>
            <w:proofErr w:type="spellStart"/>
            <w:r w:rsidRPr="00EF276A">
              <w:rPr>
                <w:rFonts w:cstheme="minorHAnsi"/>
                <w:sz w:val="24"/>
                <w:szCs w:val="24"/>
              </w:rPr>
              <w:t>Gazete’de</w:t>
            </w:r>
            <w:proofErr w:type="spellEnd"/>
            <w:r w:rsidRPr="00EF276A">
              <w:rPr>
                <w:rFonts w:cstheme="minorHAnsi"/>
                <w:sz w:val="24"/>
                <w:szCs w:val="24"/>
              </w:rPr>
              <w:t xml:space="preserve"> yayımlanan Kişisel Verilerin Silinmesi, Yok Edilmesi veya Anonim Hale Getirilmesi Hakkında Yönetmeliği,</w:t>
            </w:r>
          </w:p>
        </w:tc>
      </w:tr>
    </w:tbl>
    <w:p w14:paraId="636F0AA7" w14:textId="77777777" w:rsidR="00E45E28" w:rsidRPr="00EF276A" w:rsidRDefault="00E45E28" w:rsidP="00E07D0F">
      <w:pPr>
        <w:jc w:val="both"/>
        <w:rPr>
          <w:rFonts w:cstheme="minorHAnsi"/>
          <w:sz w:val="24"/>
          <w:szCs w:val="24"/>
          <w:lang w:eastAsia="tr-TR"/>
        </w:rPr>
      </w:pPr>
    </w:p>
    <w:p w14:paraId="65E6CCB1" w14:textId="6BC443EF" w:rsidR="005A647D" w:rsidRPr="00EF276A" w:rsidRDefault="00686487" w:rsidP="00E07D0F">
      <w:pPr>
        <w:jc w:val="both"/>
        <w:rPr>
          <w:rFonts w:cstheme="minorHAnsi"/>
          <w:sz w:val="24"/>
          <w:szCs w:val="24"/>
          <w:lang w:eastAsia="tr-TR"/>
        </w:rPr>
      </w:pPr>
      <w:r w:rsidRPr="00EF276A">
        <w:rPr>
          <w:rFonts w:cstheme="minorHAnsi"/>
          <w:sz w:val="24"/>
          <w:szCs w:val="24"/>
          <w:lang w:eastAsia="tr-TR"/>
        </w:rPr>
        <w:t xml:space="preserve">İfade eder. </w:t>
      </w:r>
    </w:p>
    <w:p w14:paraId="6F4676A6" w14:textId="17EE6FCE" w:rsidR="005A647D" w:rsidRPr="00EF276A" w:rsidRDefault="000B340A" w:rsidP="00E07D0F">
      <w:pPr>
        <w:pStyle w:val="Balk1"/>
        <w:numPr>
          <w:ilvl w:val="0"/>
          <w:numId w:val="3"/>
        </w:numPr>
        <w:spacing w:after="240"/>
        <w:jc w:val="both"/>
        <w:rPr>
          <w:rFonts w:asciiTheme="minorHAnsi" w:hAnsiTheme="minorHAnsi" w:cstheme="minorHAnsi"/>
          <w:b/>
          <w:bCs/>
          <w:color w:val="auto"/>
          <w:sz w:val="24"/>
          <w:szCs w:val="24"/>
        </w:rPr>
      </w:pPr>
      <w:bookmarkStart w:id="4" w:name="_Toc68869102"/>
      <w:r w:rsidRPr="00EF276A">
        <w:rPr>
          <w:rFonts w:asciiTheme="minorHAnsi" w:hAnsiTheme="minorHAnsi" w:cstheme="minorHAnsi"/>
          <w:b/>
          <w:bCs/>
          <w:color w:val="auto"/>
          <w:sz w:val="24"/>
          <w:szCs w:val="24"/>
        </w:rPr>
        <w:t>SAKLAMA VE İMHAY</w:t>
      </w:r>
      <w:r w:rsidR="009A78FC" w:rsidRPr="00EF276A">
        <w:rPr>
          <w:rFonts w:asciiTheme="minorHAnsi" w:hAnsiTheme="minorHAnsi" w:cstheme="minorHAnsi"/>
          <w:b/>
          <w:bCs/>
          <w:color w:val="auto"/>
          <w:sz w:val="24"/>
          <w:szCs w:val="24"/>
        </w:rPr>
        <w:t xml:space="preserve">A </w:t>
      </w:r>
      <w:r w:rsidRPr="00EF276A">
        <w:rPr>
          <w:rFonts w:asciiTheme="minorHAnsi" w:hAnsiTheme="minorHAnsi" w:cstheme="minorHAnsi"/>
          <w:b/>
          <w:bCs/>
          <w:color w:val="auto"/>
          <w:sz w:val="24"/>
          <w:szCs w:val="24"/>
        </w:rPr>
        <w:t>İLİŞKİN AÇIKLAMALAR</w:t>
      </w:r>
      <w:bookmarkEnd w:id="4"/>
    </w:p>
    <w:p w14:paraId="681CEDDA" w14:textId="6E7D73FB" w:rsidR="0010148C" w:rsidRPr="00EF276A" w:rsidRDefault="009D2563" w:rsidP="00E07D0F">
      <w:pPr>
        <w:jc w:val="both"/>
        <w:rPr>
          <w:rFonts w:cstheme="minorHAnsi"/>
          <w:sz w:val="24"/>
          <w:szCs w:val="24"/>
        </w:rPr>
      </w:pPr>
      <w:r w:rsidRPr="00EF276A">
        <w:rPr>
          <w:rFonts w:cstheme="minorHAnsi"/>
          <w:sz w:val="24"/>
          <w:szCs w:val="24"/>
        </w:rPr>
        <w:t>İşletmemiz</w:t>
      </w:r>
      <w:r w:rsidR="0010148C" w:rsidRPr="00EF276A">
        <w:rPr>
          <w:rFonts w:cstheme="minorHAnsi"/>
          <w:sz w:val="24"/>
          <w:szCs w:val="24"/>
        </w:rPr>
        <w:t xml:space="preserve"> tarafından</w:t>
      </w:r>
      <w:r w:rsidR="00811594" w:rsidRPr="00EF276A">
        <w:rPr>
          <w:rFonts w:cstheme="minorHAnsi"/>
          <w:sz w:val="24"/>
          <w:szCs w:val="24"/>
        </w:rPr>
        <w:t xml:space="preserve"> işlenen </w:t>
      </w:r>
      <w:r w:rsidR="0010148C" w:rsidRPr="00EF276A">
        <w:rPr>
          <w:rFonts w:cstheme="minorHAnsi"/>
          <w:sz w:val="24"/>
          <w:szCs w:val="24"/>
        </w:rPr>
        <w:t>kişisel veriler Kanun</w:t>
      </w:r>
      <w:r w:rsidR="00811594" w:rsidRPr="00EF276A">
        <w:rPr>
          <w:rFonts w:cstheme="minorHAnsi"/>
          <w:sz w:val="24"/>
          <w:szCs w:val="24"/>
        </w:rPr>
        <w:t>’</w:t>
      </w:r>
      <w:r w:rsidR="0010148C" w:rsidRPr="00EF276A">
        <w:rPr>
          <w:rFonts w:cstheme="minorHAnsi"/>
          <w:sz w:val="24"/>
          <w:szCs w:val="24"/>
        </w:rPr>
        <w:t xml:space="preserve">a uygun olarak saklanır ve </w:t>
      </w:r>
      <w:r w:rsidR="00811594" w:rsidRPr="00EF276A">
        <w:rPr>
          <w:rFonts w:cstheme="minorHAnsi"/>
          <w:sz w:val="24"/>
          <w:szCs w:val="24"/>
        </w:rPr>
        <w:t xml:space="preserve">saklama süresi sonunda </w:t>
      </w:r>
      <w:r w:rsidR="0010148C" w:rsidRPr="00EF276A">
        <w:rPr>
          <w:rFonts w:cstheme="minorHAnsi"/>
          <w:sz w:val="24"/>
          <w:szCs w:val="24"/>
        </w:rPr>
        <w:t>imha edilir.</w:t>
      </w:r>
    </w:p>
    <w:p w14:paraId="5BD21371" w14:textId="5410EC05" w:rsidR="0010148C" w:rsidRPr="00EF276A" w:rsidRDefault="0010148C" w:rsidP="00E07D0F">
      <w:pPr>
        <w:pStyle w:val="Balk2"/>
        <w:numPr>
          <w:ilvl w:val="1"/>
          <w:numId w:val="3"/>
        </w:numPr>
        <w:spacing w:after="240"/>
        <w:jc w:val="both"/>
        <w:rPr>
          <w:rFonts w:asciiTheme="minorHAnsi" w:hAnsiTheme="minorHAnsi" w:cstheme="minorHAnsi"/>
          <w:b/>
          <w:bCs/>
          <w:color w:val="auto"/>
          <w:sz w:val="24"/>
          <w:szCs w:val="24"/>
        </w:rPr>
      </w:pPr>
      <w:bookmarkStart w:id="5" w:name="_Toc68869103"/>
      <w:r w:rsidRPr="00EF276A">
        <w:rPr>
          <w:rFonts w:asciiTheme="minorHAnsi" w:hAnsiTheme="minorHAnsi" w:cstheme="minorHAnsi"/>
          <w:b/>
          <w:bCs/>
          <w:color w:val="auto"/>
          <w:sz w:val="24"/>
          <w:szCs w:val="24"/>
        </w:rPr>
        <w:t>Saklamaya İlişkin Açıklamalar</w:t>
      </w:r>
      <w:bookmarkEnd w:id="5"/>
    </w:p>
    <w:p w14:paraId="286AC413" w14:textId="7F9C0982" w:rsidR="00A73F70" w:rsidRPr="00EF276A" w:rsidRDefault="00A73F70" w:rsidP="00E07D0F">
      <w:pPr>
        <w:jc w:val="both"/>
        <w:rPr>
          <w:rFonts w:cstheme="minorHAnsi"/>
          <w:sz w:val="24"/>
          <w:szCs w:val="24"/>
        </w:rPr>
      </w:pPr>
      <w:r w:rsidRPr="00EF276A">
        <w:rPr>
          <w:rFonts w:cstheme="minorHAnsi"/>
          <w:sz w:val="24"/>
          <w:szCs w:val="24"/>
        </w:rPr>
        <w:t>Kanunun 3. maddesinde kişisel verilerin işlenmesi kavramı tanımlanmış, 4. maddesinde işlenen kişisel verinin işlendikleri amaçla bağlantılı, sınırlı ve ölçülü olması ve ilgili mevzuatta öngörülen veya işlendikleri amaç için gerekli süre kadar muhafaza edilmesi gerektiği belirtilmiş, 5. ve 6. maddelerde ise kişisel verilerin işleme şartları sayılmıştır.</w:t>
      </w:r>
    </w:p>
    <w:p w14:paraId="283B65FE" w14:textId="1526D9D0" w:rsidR="0010148C" w:rsidRPr="00EF276A" w:rsidRDefault="00A73F70" w:rsidP="00E07D0F">
      <w:pPr>
        <w:jc w:val="both"/>
        <w:rPr>
          <w:rFonts w:cstheme="minorHAnsi"/>
          <w:sz w:val="24"/>
          <w:szCs w:val="24"/>
        </w:rPr>
      </w:pPr>
      <w:r w:rsidRPr="00EF276A">
        <w:rPr>
          <w:rFonts w:cstheme="minorHAnsi"/>
          <w:sz w:val="24"/>
          <w:szCs w:val="24"/>
        </w:rPr>
        <w:t>Buna göre, kişisel veriler, ilgili mevzuatta öngörülen veya işleme amaçlarımıza uygun süre kadar saklanır.</w:t>
      </w:r>
    </w:p>
    <w:p w14:paraId="451EA2A6" w14:textId="6BD75D76" w:rsidR="00C539F3" w:rsidRPr="00EF276A" w:rsidRDefault="00C539F3" w:rsidP="00E07D0F">
      <w:pPr>
        <w:pStyle w:val="Balk3"/>
        <w:numPr>
          <w:ilvl w:val="2"/>
          <w:numId w:val="3"/>
        </w:numPr>
        <w:spacing w:after="240"/>
        <w:jc w:val="both"/>
        <w:rPr>
          <w:rFonts w:asciiTheme="minorHAnsi" w:hAnsiTheme="minorHAnsi" w:cstheme="minorHAnsi"/>
          <w:b/>
          <w:bCs/>
          <w:color w:val="auto"/>
        </w:rPr>
      </w:pPr>
      <w:bookmarkStart w:id="6" w:name="_Toc68869104"/>
      <w:r w:rsidRPr="00EF276A">
        <w:rPr>
          <w:rFonts w:asciiTheme="minorHAnsi" w:hAnsiTheme="minorHAnsi" w:cstheme="minorHAnsi"/>
          <w:b/>
          <w:bCs/>
          <w:color w:val="auto"/>
        </w:rPr>
        <w:t>Kişisel Veri Saklama</w:t>
      </w:r>
      <w:r w:rsidR="00A73F70" w:rsidRPr="00EF276A">
        <w:rPr>
          <w:rFonts w:asciiTheme="minorHAnsi" w:hAnsiTheme="minorHAnsi" w:cstheme="minorHAnsi"/>
          <w:b/>
          <w:bCs/>
          <w:color w:val="auto"/>
        </w:rPr>
        <w:t>yı Gerektiren Hukuki Sebepler</w:t>
      </w:r>
      <w:bookmarkEnd w:id="6"/>
    </w:p>
    <w:p w14:paraId="5090872B" w14:textId="42CD9B87" w:rsidR="00A73F70" w:rsidRPr="00EF276A" w:rsidRDefault="009A78FC" w:rsidP="00E07D0F">
      <w:pPr>
        <w:jc w:val="both"/>
        <w:rPr>
          <w:rFonts w:cstheme="minorHAnsi"/>
          <w:sz w:val="24"/>
          <w:szCs w:val="24"/>
        </w:rPr>
      </w:pPr>
      <w:r w:rsidRPr="00EF276A">
        <w:rPr>
          <w:rFonts w:cstheme="minorHAnsi"/>
          <w:sz w:val="24"/>
          <w:szCs w:val="24"/>
        </w:rPr>
        <w:t>İşlenen kişisel veriler aşağıda belirtilen hukuki sebeplerden en az birinin varlığı halinde işlenir ve saklanır.</w:t>
      </w:r>
    </w:p>
    <w:p w14:paraId="6BC99220" w14:textId="77777777" w:rsidR="009A78FC" w:rsidRPr="00EF276A" w:rsidRDefault="009A78FC" w:rsidP="00E07D0F">
      <w:pPr>
        <w:pStyle w:val="ListeParagraf"/>
        <w:numPr>
          <w:ilvl w:val="0"/>
          <w:numId w:val="26"/>
        </w:numPr>
        <w:spacing w:after="0" w:line="240" w:lineRule="auto"/>
        <w:jc w:val="both"/>
        <w:rPr>
          <w:rFonts w:cstheme="minorHAnsi"/>
          <w:sz w:val="24"/>
          <w:szCs w:val="24"/>
        </w:rPr>
      </w:pPr>
      <w:r w:rsidRPr="00EF276A">
        <w:rPr>
          <w:rFonts w:cstheme="minorHAnsi"/>
          <w:sz w:val="24"/>
          <w:szCs w:val="24"/>
        </w:rPr>
        <w:t>Kanunlarda açıkça öngörülmesi</w:t>
      </w:r>
    </w:p>
    <w:p w14:paraId="2EF7CA84" w14:textId="77777777" w:rsidR="009A78FC" w:rsidRPr="00EF276A" w:rsidRDefault="009A78FC" w:rsidP="00E07D0F">
      <w:pPr>
        <w:pStyle w:val="ListeParagraf"/>
        <w:numPr>
          <w:ilvl w:val="0"/>
          <w:numId w:val="26"/>
        </w:numPr>
        <w:spacing w:after="0" w:line="240" w:lineRule="auto"/>
        <w:jc w:val="both"/>
        <w:rPr>
          <w:rFonts w:cstheme="minorHAnsi"/>
          <w:sz w:val="24"/>
          <w:szCs w:val="24"/>
        </w:rPr>
      </w:pPr>
      <w:r w:rsidRPr="00EF276A">
        <w:rPr>
          <w:rFonts w:cstheme="minorHAnsi"/>
          <w:sz w:val="24"/>
          <w:szCs w:val="24"/>
        </w:rPr>
        <w:lastRenderedPageBreak/>
        <w:t>Sözleşmenin ifası için tarafların verilerinin işlenmesinin gerekli olması</w:t>
      </w:r>
    </w:p>
    <w:p w14:paraId="7320EB36" w14:textId="77777777" w:rsidR="009A78FC" w:rsidRPr="00EF276A" w:rsidRDefault="009A78FC" w:rsidP="00E07D0F">
      <w:pPr>
        <w:pStyle w:val="ListeParagraf"/>
        <w:numPr>
          <w:ilvl w:val="0"/>
          <w:numId w:val="26"/>
        </w:numPr>
        <w:spacing w:after="0" w:line="240" w:lineRule="auto"/>
        <w:jc w:val="both"/>
        <w:rPr>
          <w:rFonts w:cstheme="minorHAnsi"/>
          <w:sz w:val="24"/>
          <w:szCs w:val="24"/>
        </w:rPr>
      </w:pPr>
      <w:r w:rsidRPr="00EF276A">
        <w:rPr>
          <w:rFonts w:cstheme="minorHAnsi"/>
          <w:sz w:val="24"/>
          <w:szCs w:val="24"/>
        </w:rPr>
        <w:t>Veri sorumlusunun hukuki yükümlülüğünü yerine getirebilmesi için zorunlu olması</w:t>
      </w:r>
    </w:p>
    <w:p w14:paraId="50EC7ED6" w14:textId="77777777" w:rsidR="009A78FC" w:rsidRPr="00EF276A" w:rsidRDefault="009A78FC" w:rsidP="00E07D0F">
      <w:pPr>
        <w:pStyle w:val="ListeParagraf"/>
        <w:numPr>
          <w:ilvl w:val="0"/>
          <w:numId w:val="26"/>
        </w:numPr>
        <w:spacing w:after="0" w:line="240" w:lineRule="auto"/>
        <w:jc w:val="both"/>
        <w:rPr>
          <w:rFonts w:cstheme="minorHAnsi"/>
          <w:sz w:val="24"/>
          <w:szCs w:val="24"/>
        </w:rPr>
      </w:pPr>
      <w:r w:rsidRPr="00EF276A">
        <w:rPr>
          <w:rFonts w:cstheme="minorHAnsi"/>
          <w:sz w:val="24"/>
          <w:szCs w:val="24"/>
        </w:rPr>
        <w:t>Bir hakkın tesisi, kullanılması veya korunması için veri işlemenin zorunlu olması</w:t>
      </w:r>
    </w:p>
    <w:p w14:paraId="1BCABA47" w14:textId="77777777" w:rsidR="009A78FC" w:rsidRPr="00EF276A" w:rsidRDefault="009A78FC" w:rsidP="00E07D0F">
      <w:pPr>
        <w:pStyle w:val="ListeParagraf"/>
        <w:numPr>
          <w:ilvl w:val="0"/>
          <w:numId w:val="26"/>
        </w:numPr>
        <w:spacing w:after="0" w:line="240" w:lineRule="auto"/>
        <w:jc w:val="both"/>
        <w:rPr>
          <w:rFonts w:cstheme="minorHAnsi"/>
          <w:sz w:val="24"/>
          <w:szCs w:val="24"/>
        </w:rPr>
      </w:pPr>
      <w:r w:rsidRPr="00EF276A">
        <w:rPr>
          <w:rFonts w:cstheme="minorHAnsi"/>
          <w:sz w:val="24"/>
          <w:szCs w:val="24"/>
        </w:rPr>
        <w:t>İlgili kişinin temel hak ve özgürlüklerine zarar vermemek kaydıyla, veri sorumlusunun meşru menfaatleri için veri işlenmesinin zorunlu olması</w:t>
      </w:r>
    </w:p>
    <w:p w14:paraId="4B58E3CC" w14:textId="64D46E85" w:rsidR="009A78FC" w:rsidRPr="00EF276A" w:rsidRDefault="009A78FC" w:rsidP="00E07D0F">
      <w:pPr>
        <w:pStyle w:val="ListeParagraf"/>
        <w:numPr>
          <w:ilvl w:val="0"/>
          <w:numId w:val="26"/>
        </w:numPr>
        <w:spacing w:line="240" w:lineRule="auto"/>
        <w:jc w:val="both"/>
        <w:rPr>
          <w:rFonts w:cstheme="minorHAnsi"/>
          <w:sz w:val="24"/>
          <w:szCs w:val="24"/>
        </w:rPr>
      </w:pPr>
      <w:r w:rsidRPr="00EF276A">
        <w:rPr>
          <w:rFonts w:cstheme="minorHAnsi"/>
          <w:sz w:val="24"/>
          <w:szCs w:val="24"/>
        </w:rPr>
        <w:t>Koruyucu hekimlik, tıbbî teşhis, tedavi ve bakım hizmetlerinin yürütülmesi</w:t>
      </w:r>
    </w:p>
    <w:p w14:paraId="44A0D469" w14:textId="2619F83A" w:rsidR="009A78FC" w:rsidRPr="00EF276A" w:rsidRDefault="009A78FC" w:rsidP="00E07D0F">
      <w:pPr>
        <w:pStyle w:val="ListeParagraf"/>
        <w:numPr>
          <w:ilvl w:val="0"/>
          <w:numId w:val="26"/>
        </w:numPr>
        <w:spacing w:line="240" w:lineRule="auto"/>
        <w:jc w:val="both"/>
        <w:rPr>
          <w:rFonts w:cstheme="minorHAnsi"/>
          <w:sz w:val="24"/>
          <w:szCs w:val="24"/>
        </w:rPr>
      </w:pPr>
      <w:r w:rsidRPr="00EF276A">
        <w:rPr>
          <w:rFonts w:cstheme="minorHAnsi"/>
          <w:sz w:val="24"/>
          <w:szCs w:val="24"/>
        </w:rPr>
        <w:t>Açık Rıza</w:t>
      </w:r>
    </w:p>
    <w:p w14:paraId="444D4465" w14:textId="5253BE81" w:rsidR="00A73F70" w:rsidRPr="00EF276A" w:rsidRDefault="00A73F70" w:rsidP="00E07D0F">
      <w:pPr>
        <w:pStyle w:val="Balk3"/>
        <w:numPr>
          <w:ilvl w:val="2"/>
          <w:numId w:val="3"/>
        </w:numPr>
        <w:spacing w:after="240"/>
        <w:jc w:val="both"/>
        <w:rPr>
          <w:rFonts w:asciiTheme="minorHAnsi" w:hAnsiTheme="minorHAnsi" w:cstheme="minorHAnsi"/>
          <w:b/>
          <w:bCs/>
          <w:color w:val="auto"/>
        </w:rPr>
      </w:pPr>
      <w:bookmarkStart w:id="7" w:name="_Toc68869105"/>
      <w:r w:rsidRPr="00EF276A">
        <w:rPr>
          <w:rFonts w:asciiTheme="minorHAnsi" w:hAnsiTheme="minorHAnsi" w:cstheme="minorHAnsi"/>
          <w:b/>
          <w:bCs/>
          <w:color w:val="auto"/>
        </w:rPr>
        <w:t>Saklamayı Gerektiren İşleme Amaçları</w:t>
      </w:r>
      <w:bookmarkEnd w:id="7"/>
    </w:p>
    <w:p w14:paraId="71C03081" w14:textId="040B3264" w:rsidR="00A73F70" w:rsidRDefault="004015BB" w:rsidP="00E07D0F">
      <w:pPr>
        <w:jc w:val="both"/>
        <w:rPr>
          <w:rFonts w:cstheme="minorHAnsi"/>
          <w:sz w:val="24"/>
          <w:szCs w:val="24"/>
        </w:rPr>
      </w:pPr>
      <w:r w:rsidRPr="00EF276A">
        <w:rPr>
          <w:rFonts w:cstheme="minorHAnsi"/>
          <w:sz w:val="24"/>
          <w:szCs w:val="24"/>
        </w:rPr>
        <w:t>Kişisel veriler aşağıda belirtilen</w:t>
      </w:r>
      <w:r w:rsidR="00A73F70" w:rsidRPr="00EF276A">
        <w:rPr>
          <w:rFonts w:cstheme="minorHAnsi"/>
          <w:sz w:val="24"/>
          <w:szCs w:val="24"/>
        </w:rPr>
        <w:t xml:space="preserve"> amaçlar doğrultusunda</w:t>
      </w:r>
      <w:r w:rsidRPr="00EF276A">
        <w:rPr>
          <w:rFonts w:cstheme="minorHAnsi"/>
          <w:sz w:val="24"/>
          <w:szCs w:val="24"/>
        </w:rPr>
        <w:t xml:space="preserve"> işlenir ve</w:t>
      </w:r>
      <w:r w:rsidR="00A73F70" w:rsidRPr="00EF276A">
        <w:rPr>
          <w:rFonts w:cstheme="minorHAnsi"/>
          <w:sz w:val="24"/>
          <w:szCs w:val="24"/>
        </w:rPr>
        <w:t xml:space="preserve"> sakla</w:t>
      </w:r>
      <w:r w:rsidRPr="00EF276A">
        <w:rPr>
          <w:rFonts w:cstheme="minorHAnsi"/>
          <w:sz w:val="24"/>
          <w:szCs w:val="24"/>
        </w:rPr>
        <w:t>nır</w:t>
      </w:r>
      <w:r w:rsidR="00A73F70" w:rsidRPr="00EF276A">
        <w:rPr>
          <w:rFonts w:cstheme="minorHAnsi"/>
          <w:sz w:val="24"/>
          <w:szCs w:val="24"/>
        </w:rPr>
        <w:t>.</w:t>
      </w:r>
    </w:p>
    <w:p w14:paraId="2A2EB4C6"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Çalışan Adaylarının Başvuru Süreçlerinin Yürütülmesi</w:t>
      </w:r>
    </w:p>
    <w:p w14:paraId="5CD9D3BD"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Çalışanlar İçin İş Akdi Ve Mevzuattan Kaynaklı Yükümlülüklerin Yerine Getirilmesi</w:t>
      </w:r>
    </w:p>
    <w:p w14:paraId="2B9CE243"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Faaliyetlerin Mevzuata Uygun Yürütülmesi</w:t>
      </w:r>
    </w:p>
    <w:p w14:paraId="3CA0EDB2"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Müşteri İlişkileri Yönetimi Süreçlerinin Yürütülmesi</w:t>
      </w:r>
    </w:p>
    <w:p w14:paraId="04CB98D7"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Sözleşme Süreçlerinin Yürütülmesi</w:t>
      </w:r>
    </w:p>
    <w:p w14:paraId="11B3150C"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Yetkili Kişi, Kurum Ve Kuruluşlara Bilgi Verilmesi</w:t>
      </w:r>
    </w:p>
    <w:p w14:paraId="1E3B35E4"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Yönetim Faaliyetlerinin Yürütülmesi</w:t>
      </w:r>
    </w:p>
    <w:p w14:paraId="608F3F12"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Çalışan Memnuniyeti Ve Bağlılığı Süreçlerinin Yürütülmesi</w:t>
      </w:r>
    </w:p>
    <w:p w14:paraId="72738E2C"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Hukuk İşlerinin Takibi Ve Yürütülmesi</w:t>
      </w:r>
    </w:p>
    <w:p w14:paraId="562218C2"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İş Faaliyetlerinin Yürütülmesi / Denetimi</w:t>
      </w:r>
    </w:p>
    <w:p w14:paraId="751C9E2B"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 xml:space="preserve">Talep / </w:t>
      </w:r>
      <w:proofErr w:type="gramStart"/>
      <w:r w:rsidRPr="002121AB">
        <w:rPr>
          <w:rFonts w:cstheme="minorHAnsi"/>
        </w:rPr>
        <w:t>Şikayetlerin</w:t>
      </w:r>
      <w:proofErr w:type="gramEnd"/>
      <w:r w:rsidRPr="002121AB">
        <w:rPr>
          <w:rFonts w:cstheme="minorHAnsi"/>
        </w:rPr>
        <w:t xml:space="preserve"> Takibi</w:t>
      </w:r>
    </w:p>
    <w:p w14:paraId="65ECD3B3"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Yönetim Faaliyetlerinin Yürütülmesi</w:t>
      </w:r>
    </w:p>
    <w:p w14:paraId="49827270"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Ziyaretçi Kayıtlarının Oluşturulması Ve Takibi</w:t>
      </w:r>
    </w:p>
    <w:p w14:paraId="2C6D088F"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İletişim Faaliyetlerinin Yürütülmesi</w:t>
      </w:r>
    </w:p>
    <w:p w14:paraId="6DEE0F91"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İnsan Kaynakları Süreçlerinin Planlanması</w:t>
      </w:r>
    </w:p>
    <w:p w14:paraId="60D821AA"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Saklama Ve Arşiv Faaliyetlerinin Yürütülmesi</w:t>
      </w:r>
    </w:p>
    <w:p w14:paraId="5E90577D"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Finans Ve Muhasebe İşlerinin Yürütülmesi</w:t>
      </w:r>
    </w:p>
    <w:p w14:paraId="6279435B"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Firma / Ürün / Hizmetlere Bağlılık Süreçlerinin Yürütülmesi</w:t>
      </w:r>
    </w:p>
    <w:p w14:paraId="6119D7F1"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Mal / Hizmet Satın Alım Süreçlerinin Yürütülmesi</w:t>
      </w:r>
    </w:p>
    <w:p w14:paraId="377E293E"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Mal / Hizmet Satış Sonrası Destek Hizmetlerinin Yürütülmesi</w:t>
      </w:r>
    </w:p>
    <w:p w14:paraId="7E01108D"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Mal / Hizmet Satış Süreçlerinin Yürütülmesi</w:t>
      </w:r>
    </w:p>
    <w:p w14:paraId="09E4FA0C"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Ücret Politikasının Yürütülmesi</w:t>
      </w:r>
    </w:p>
    <w:p w14:paraId="3059458C"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Acil Durum Yönetimi Süreçlerinin Yürütülmesi</w:t>
      </w:r>
    </w:p>
    <w:p w14:paraId="6BCDE59F"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Bilgi Güvenliği Süreçlerinin Yürütülmesi</w:t>
      </w:r>
    </w:p>
    <w:p w14:paraId="54EEF5D4"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 xml:space="preserve">Fiziksel </w:t>
      </w:r>
      <w:proofErr w:type="gramStart"/>
      <w:r w:rsidRPr="002121AB">
        <w:rPr>
          <w:rFonts w:cstheme="minorHAnsi"/>
        </w:rPr>
        <w:t>Mekan</w:t>
      </w:r>
      <w:proofErr w:type="gramEnd"/>
      <w:r w:rsidRPr="002121AB">
        <w:rPr>
          <w:rFonts w:cstheme="minorHAnsi"/>
        </w:rPr>
        <w:t xml:space="preserve"> Güvenliğinin Temini</w:t>
      </w:r>
    </w:p>
    <w:p w14:paraId="6E59A399"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İç Denetim/ Soruşturma / İstihbarat Faaliyetlerinin Yürütülmesi</w:t>
      </w:r>
    </w:p>
    <w:p w14:paraId="7FE61FC3"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Müşteri Memnuniyetine Yönelik Aktivitelerin Yürütülmesi</w:t>
      </w:r>
    </w:p>
    <w:p w14:paraId="3A5D6D5B"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Veri Sorumlusu Operasyonlarının Güvenliğinin Temini</w:t>
      </w:r>
    </w:p>
    <w:p w14:paraId="2D391D18"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Bilgi Güvenliği Süreçlerinin Yürütülmesi</w:t>
      </w:r>
    </w:p>
    <w:p w14:paraId="031DDDD1"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Erişim Yetkilerinin Yürütülmesi</w:t>
      </w:r>
    </w:p>
    <w:p w14:paraId="2BD341F7"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İç Denetim/ Soruşturma / İstihbarat Faaliyetlerinin Yürütülmesi</w:t>
      </w:r>
    </w:p>
    <w:p w14:paraId="62966C8F"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Risk Yönetimi Süreçlerinin Yürütülmesi</w:t>
      </w:r>
    </w:p>
    <w:p w14:paraId="3FCF93E6"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lastRenderedPageBreak/>
        <w:t>Veri Sorumlusu Operasyonlarının Güvenliğinin Temini</w:t>
      </w:r>
    </w:p>
    <w:p w14:paraId="1969B241"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Pr>
          <w:rFonts w:cstheme="minorHAnsi"/>
        </w:rPr>
        <w:t>K</w:t>
      </w:r>
      <w:r w:rsidRPr="002121AB">
        <w:rPr>
          <w:rFonts w:cstheme="minorHAnsi"/>
        </w:rPr>
        <w:t>aydedilen verilerin güvenliğinin sağlanması</w:t>
      </w:r>
    </w:p>
    <w:p w14:paraId="06E816F9"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Pr>
          <w:rFonts w:cstheme="minorHAnsi"/>
        </w:rPr>
        <w:t>V</w:t>
      </w:r>
      <w:r w:rsidRPr="002121AB">
        <w:rPr>
          <w:rFonts w:cstheme="minorHAnsi"/>
        </w:rPr>
        <w:t>ergi yükümlülüklerinin yerine getirilmesi</w:t>
      </w:r>
    </w:p>
    <w:p w14:paraId="10C5FA25"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Pr>
          <w:rFonts w:cstheme="minorHAnsi"/>
        </w:rPr>
        <w:t>A</w:t>
      </w:r>
      <w:r w:rsidRPr="002121AB">
        <w:rPr>
          <w:rFonts w:cstheme="minorHAnsi"/>
        </w:rPr>
        <w:t>ğız ve diş alanında sağlık hizmeti sunulması</w:t>
      </w:r>
    </w:p>
    <w:p w14:paraId="161A0CF3"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Finans Ve Muhasebe İşlerinin Yürütülmesi</w:t>
      </w:r>
    </w:p>
    <w:p w14:paraId="006F7FE7"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Mal / Hizmet Satın Alım Süreçlerinin Yürütülmesi</w:t>
      </w:r>
    </w:p>
    <w:p w14:paraId="508A682E"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Mal / Hizmet Satış Süreçlerinin Yürütülmesi</w:t>
      </w:r>
    </w:p>
    <w:p w14:paraId="68CB8D71"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Çalışan Adayı / Stajyer / Öğrenci Seçme Ve Yerleştirme Süreçlerinin Yürütülmesi</w:t>
      </w:r>
    </w:p>
    <w:p w14:paraId="63FE2075"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Eğitim Faaliyetlerinin Yürütülmesi</w:t>
      </w:r>
    </w:p>
    <w:p w14:paraId="273024BD"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İnsan Kaynakları Süreçlerinin Planlanması</w:t>
      </w:r>
    </w:p>
    <w:p w14:paraId="7CFE2047"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İş Sağlığı / Güvenliği Faaliyetlerinin Yürütülmesi</w:t>
      </w:r>
    </w:p>
    <w:p w14:paraId="3C2937C8"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Bilgi Güvenliği Süreçlerinin Yürütülmesi</w:t>
      </w:r>
    </w:p>
    <w:p w14:paraId="144DD464"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Yetkili Kişi, Kurum Ve Kuruluşlara Bilgi Verilmesi</w:t>
      </w:r>
    </w:p>
    <w:p w14:paraId="08D9C6EA"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sidRPr="002121AB">
        <w:rPr>
          <w:rFonts w:cstheme="minorHAnsi"/>
        </w:rPr>
        <w:t>Ziyaretçi Kayıtlarının Oluşturulması Ve Takibi</w:t>
      </w:r>
    </w:p>
    <w:p w14:paraId="25B0B688"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Pr>
          <w:rFonts w:cstheme="minorHAnsi"/>
        </w:rPr>
        <w:t>A</w:t>
      </w:r>
      <w:r w:rsidRPr="002121AB">
        <w:rPr>
          <w:rFonts w:cstheme="minorHAnsi"/>
        </w:rPr>
        <w:t>ğız ve diş sağlığı alanında sağlık hizmeti sunulması</w:t>
      </w:r>
    </w:p>
    <w:p w14:paraId="075749BD" w14:textId="77777777" w:rsidR="00E43519" w:rsidRPr="002121AB" w:rsidRDefault="00E43519" w:rsidP="00E43519">
      <w:pPr>
        <w:pStyle w:val="ListeParagraf"/>
        <w:numPr>
          <w:ilvl w:val="0"/>
          <w:numId w:val="28"/>
        </w:numPr>
        <w:autoSpaceDE w:val="0"/>
        <w:autoSpaceDN w:val="0"/>
        <w:adjustRightInd w:val="0"/>
        <w:spacing w:after="240"/>
        <w:jc w:val="both"/>
        <w:rPr>
          <w:rFonts w:cstheme="minorHAnsi"/>
        </w:rPr>
      </w:pPr>
      <w:r>
        <w:rPr>
          <w:rFonts w:cstheme="minorHAnsi"/>
        </w:rPr>
        <w:t>Hekim</w:t>
      </w:r>
      <w:r w:rsidRPr="002121AB">
        <w:rPr>
          <w:rFonts w:cstheme="minorHAnsi"/>
        </w:rPr>
        <w:t xml:space="preserve"> ve klinik çalışanı özlük dosyası oluştur</w:t>
      </w:r>
    </w:p>
    <w:p w14:paraId="13259DD0" w14:textId="7E6CD072" w:rsidR="005A5916" w:rsidRPr="00180CA1" w:rsidRDefault="005A5916" w:rsidP="00E07D0F">
      <w:pPr>
        <w:pStyle w:val="ListeParagraf"/>
        <w:numPr>
          <w:ilvl w:val="0"/>
          <w:numId w:val="28"/>
        </w:numPr>
        <w:spacing w:after="0" w:line="240" w:lineRule="auto"/>
        <w:jc w:val="both"/>
        <w:rPr>
          <w:rFonts w:eastAsia="Times New Roman" w:cstheme="minorHAnsi"/>
          <w:sz w:val="24"/>
          <w:szCs w:val="24"/>
          <w:lang w:eastAsia="tr-TR"/>
        </w:rPr>
      </w:pPr>
    </w:p>
    <w:p w14:paraId="75405D8A" w14:textId="7461FB64" w:rsidR="00A73F70" w:rsidRPr="00EF276A" w:rsidRDefault="005E31F4" w:rsidP="00E07D0F">
      <w:pPr>
        <w:pStyle w:val="Balk2"/>
        <w:numPr>
          <w:ilvl w:val="1"/>
          <w:numId w:val="3"/>
        </w:numPr>
        <w:spacing w:after="240"/>
        <w:jc w:val="both"/>
        <w:rPr>
          <w:rFonts w:asciiTheme="minorHAnsi" w:hAnsiTheme="minorHAnsi" w:cstheme="minorHAnsi"/>
          <w:b/>
          <w:bCs/>
          <w:color w:val="auto"/>
          <w:sz w:val="24"/>
          <w:szCs w:val="24"/>
        </w:rPr>
      </w:pPr>
      <w:bookmarkStart w:id="8" w:name="_Toc68869106"/>
      <w:r w:rsidRPr="00EF276A">
        <w:rPr>
          <w:rFonts w:asciiTheme="minorHAnsi" w:hAnsiTheme="minorHAnsi" w:cstheme="minorHAnsi"/>
          <w:b/>
          <w:bCs/>
          <w:color w:val="auto"/>
          <w:sz w:val="24"/>
          <w:szCs w:val="24"/>
        </w:rPr>
        <w:t>İmhayı Gerektiren Sebepler</w:t>
      </w:r>
      <w:bookmarkEnd w:id="8"/>
    </w:p>
    <w:p w14:paraId="4E1CC13B" w14:textId="519162C1" w:rsidR="005E31F4" w:rsidRPr="00EF276A" w:rsidRDefault="005E31F4" w:rsidP="00867C0F">
      <w:pPr>
        <w:pStyle w:val="GvdeMetni"/>
        <w:ind w:left="238"/>
        <w:jc w:val="both"/>
        <w:rPr>
          <w:rFonts w:asciiTheme="minorHAnsi" w:hAnsiTheme="minorHAnsi" w:cstheme="minorHAnsi"/>
        </w:rPr>
      </w:pPr>
      <w:r w:rsidRPr="00EF276A">
        <w:rPr>
          <w:rFonts w:asciiTheme="minorHAnsi" w:hAnsiTheme="minorHAnsi" w:cstheme="minorHAnsi"/>
        </w:rPr>
        <w:t>Kişisel veriler;</w:t>
      </w:r>
    </w:p>
    <w:p w14:paraId="51865935" w14:textId="77777777" w:rsidR="00867C0F" w:rsidRPr="00EF276A" w:rsidRDefault="00867C0F" w:rsidP="00867C0F">
      <w:pPr>
        <w:pStyle w:val="GvdeMetni"/>
        <w:ind w:left="238"/>
        <w:jc w:val="both"/>
        <w:rPr>
          <w:rFonts w:asciiTheme="minorHAnsi" w:hAnsiTheme="minorHAnsi" w:cstheme="minorHAnsi"/>
        </w:rPr>
      </w:pPr>
    </w:p>
    <w:p w14:paraId="402DD82A" w14:textId="77777777" w:rsidR="005E31F4" w:rsidRPr="00EF276A" w:rsidRDefault="005E31F4" w:rsidP="00E07D0F">
      <w:pPr>
        <w:pStyle w:val="ListeParagraf"/>
        <w:widowControl w:val="0"/>
        <w:numPr>
          <w:ilvl w:val="0"/>
          <w:numId w:val="30"/>
        </w:numPr>
        <w:tabs>
          <w:tab w:val="left" w:pos="523"/>
        </w:tabs>
        <w:autoSpaceDE w:val="0"/>
        <w:autoSpaceDN w:val="0"/>
        <w:spacing w:after="0" w:line="240" w:lineRule="auto"/>
        <w:jc w:val="both"/>
        <w:rPr>
          <w:rFonts w:cstheme="minorHAnsi"/>
          <w:sz w:val="24"/>
          <w:szCs w:val="24"/>
        </w:rPr>
      </w:pPr>
      <w:r w:rsidRPr="00EF276A">
        <w:rPr>
          <w:rFonts w:cstheme="minorHAnsi"/>
          <w:sz w:val="24"/>
          <w:szCs w:val="24"/>
        </w:rPr>
        <w:t>İşlenmesine esas teşkil eden ilgili mevzuat hükümlerinin değiştirilmesi veya</w:t>
      </w:r>
      <w:r w:rsidRPr="00EF276A">
        <w:rPr>
          <w:rFonts w:cstheme="minorHAnsi"/>
          <w:spacing w:val="-14"/>
          <w:sz w:val="24"/>
          <w:szCs w:val="24"/>
        </w:rPr>
        <w:t xml:space="preserve"> </w:t>
      </w:r>
      <w:r w:rsidRPr="00EF276A">
        <w:rPr>
          <w:rFonts w:cstheme="minorHAnsi"/>
          <w:sz w:val="24"/>
          <w:szCs w:val="24"/>
        </w:rPr>
        <w:t>ilgası,</w:t>
      </w:r>
    </w:p>
    <w:p w14:paraId="39CA9408" w14:textId="77777777" w:rsidR="005E31F4" w:rsidRPr="00EF276A" w:rsidRDefault="005E31F4" w:rsidP="00E07D0F">
      <w:pPr>
        <w:pStyle w:val="ListeParagraf"/>
        <w:widowControl w:val="0"/>
        <w:numPr>
          <w:ilvl w:val="0"/>
          <w:numId w:val="30"/>
        </w:numPr>
        <w:tabs>
          <w:tab w:val="left" w:pos="523"/>
        </w:tabs>
        <w:autoSpaceDE w:val="0"/>
        <w:autoSpaceDN w:val="0"/>
        <w:spacing w:before="29" w:after="0" w:line="240" w:lineRule="auto"/>
        <w:jc w:val="both"/>
        <w:rPr>
          <w:rFonts w:cstheme="minorHAnsi"/>
          <w:sz w:val="24"/>
          <w:szCs w:val="24"/>
        </w:rPr>
      </w:pPr>
      <w:r w:rsidRPr="00EF276A">
        <w:rPr>
          <w:rFonts w:cstheme="minorHAnsi"/>
          <w:sz w:val="24"/>
          <w:szCs w:val="24"/>
        </w:rPr>
        <w:t>İşlenmesini veya saklanmasını gerektiren amacın ortadan</w:t>
      </w:r>
      <w:r w:rsidRPr="00EF276A">
        <w:rPr>
          <w:rFonts w:cstheme="minorHAnsi"/>
          <w:spacing w:val="1"/>
          <w:sz w:val="24"/>
          <w:szCs w:val="24"/>
        </w:rPr>
        <w:t xml:space="preserve"> </w:t>
      </w:r>
      <w:r w:rsidRPr="00EF276A">
        <w:rPr>
          <w:rFonts w:cstheme="minorHAnsi"/>
          <w:sz w:val="24"/>
          <w:szCs w:val="24"/>
        </w:rPr>
        <w:t>kalkması,</w:t>
      </w:r>
    </w:p>
    <w:p w14:paraId="587AE6E8" w14:textId="77777777" w:rsidR="00E07D0F" w:rsidRPr="00EF276A" w:rsidRDefault="005E31F4" w:rsidP="00E07D0F">
      <w:pPr>
        <w:pStyle w:val="ListeParagraf"/>
        <w:widowControl w:val="0"/>
        <w:numPr>
          <w:ilvl w:val="0"/>
          <w:numId w:val="30"/>
        </w:numPr>
        <w:tabs>
          <w:tab w:val="left" w:pos="523"/>
        </w:tabs>
        <w:autoSpaceDE w:val="0"/>
        <w:autoSpaceDN w:val="0"/>
        <w:spacing w:before="26" w:after="0" w:line="264" w:lineRule="auto"/>
        <w:ind w:right="263"/>
        <w:jc w:val="both"/>
        <w:rPr>
          <w:rFonts w:cstheme="minorHAnsi"/>
          <w:sz w:val="24"/>
          <w:szCs w:val="24"/>
        </w:rPr>
      </w:pPr>
      <w:r w:rsidRPr="00EF276A">
        <w:rPr>
          <w:rFonts w:cstheme="minorHAnsi"/>
          <w:sz w:val="24"/>
          <w:szCs w:val="24"/>
        </w:rPr>
        <w:t>Kişisel verileri işlemenin sadece açık rıza şartına istinaden gerçekleştiği hallerde, ilgil</w:t>
      </w:r>
      <w:r w:rsidR="00E07D0F" w:rsidRPr="00EF276A">
        <w:rPr>
          <w:rFonts w:cstheme="minorHAnsi"/>
          <w:sz w:val="24"/>
          <w:szCs w:val="24"/>
        </w:rPr>
        <w:t>i</w:t>
      </w:r>
    </w:p>
    <w:p w14:paraId="2B9DC967" w14:textId="7DF947FD" w:rsidR="005E31F4" w:rsidRPr="00EF276A" w:rsidRDefault="005E31F4" w:rsidP="00E07D0F">
      <w:pPr>
        <w:widowControl w:val="0"/>
        <w:tabs>
          <w:tab w:val="left" w:pos="523"/>
        </w:tabs>
        <w:autoSpaceDE w:val="0"/>
        <w:autoSpaceDN w:val="0"/>
        <w:spacing w:before="26" w:after="0" w:line="264" w:lineRule="auto"/>
        <w:ind w:left="360" w:right="263"/>
        <w:jc w:val="both"/>
        <w:rPr>
          <w:rFonts w:cstheme="minorHAnsi"/>
          <w:sz w:val="24"/>
          <w:szCs w:val="24"/>
        </w:rPr>
      </w:pPr>
      <w:proofErr w:type="gramStart"/>
      <w:r w:rsidRPr="00EF276A">
        <w:rPr>
          <w:rFonts w:cstheme="minorHAnsi"/>
          <w:sz w:val="24"/>
          <w:szCs w:val="24"/>
        </w:rPr>
        <w:t>kişinin</w:t>
      </w:r>
      <w:proofErr w:type="gramEnd"/>
      <w:r w:rsidRPr="00EF276A">
        <w:rPr>
          <w:rFonts w:cstheme="minorHAnsi"/>
          <w:sz w:val="24"/>
          <w:szCs w:val="24"/>
        </w:rPr>
        <w:t xml:space="preserve"> açık rızasını geri alması,</w:t>
      </w:r>
    </w:p>
    <w:p w14:paraId="5F444DBB" w14:textId="29984E04" w:rsidR="005E31F4" w:rsidRPr="00EF276A" w:rsidRDefault="005E31F4" w:rsidP="00E07D0F">
      <w:pPr>
        <w:pStyle w:val="ListeParagraf"/>
        <w:widowControl w:val="0"/>
        <w:numPr>
          <w:ilvl w:val="0"/>
          <w:numId w:val="30"/>
        </w:numPr>
        <w:tabs>
          <w:tab w:val="left" w:pos="523"/>
        </w:tabs>
        <w:autoSpaceDE w:val="0"/>
        <w:autoSpaceDN w:val="0"/>
        <w:spacing w:before="1" w:after="0" w:line="264" w:lineRule="auto"/>
        <w:ind w:right="262"/>
        <w:jc w:val="both"/>
        <w:rPr>
          <w:rFonts w:cstheme="minorHAnsi"/>
          <w:sz w:val="24"/>
          <w:szCs w:val="24"/>
        </w:rPr>
      </w:pPr>
      <w:r w:rsidRPr="00EF276A">
        <w:rPr>
          <w:rFonts w:cstheme="minorHAnsi"/>
          <w:sz w:val="24"/>
          <w:szCs w:val="24"/>
        </w:rPr>
        <w:t>Kanunun 11. maddesi gereği ilgili kişinin hakları çerçevesinde kişisel verilerini</w:t>
      </w:r>
      <w:r w:rsidR="00FF3F9F">
        <w:rPr>
          <w:rFonts w:cstheme="minorHAnsi"/>
          <w:sz w:val="24"/>
          <w:szCs w:val="24"/>
        </w:rPr>
        <w:t xml:space="preserve">n </w:t>
      </w:r>
      <w:r w:rsidRPr="00EF276A">
        <w:rPr>
          <w:rFonts w:cstheme="minorHAnsi"/>
          <w:sz w:val="24"/>
          <w:szCs w:val="24"/>
        </w:rPr>
        <w:t xml:space="preserve">silinmesi ve yok edilmesine ilişkin yaptığı başvurunun </w:t>
      </w:r>
      <w:r w:rsidR="009D2563" w:rsidRPr="00EF276A">
        <w:rPr>
          <w:rFonts w:cstheme="minorHAnsi"/>
          <w:sz w:val="24"/>
          <w:szCs w:val="24"/>
        </w:rPr>
        <w:t>işletmemiz</w:t>
      </w:r>
      <w:r w:rsidRPr="00EF276A">
        <w:rPr>
          <w:rFonts w:cstheme="minorHAnsi"/>
          <w:sz w:val="24"/>
          <w:szCs w:val="24"/>
        </w:rPr>
        <w:t xml:space="preserve"> tarafından kabul</w:t>
      </w:r>
      <w:r w:rsidRPr="00EF276A">
        <w:rPr>
          <w:rFonts w:cstheme="minorHAnsi"/>
          <w:spacing w:val="-21"/>
          <w:sz w:val="24"/>
          <w:szCs w:val="24"/>
        </w:rPr>
        <w:t xml:space="preserve"> </w:t>
      </w:r>
      <w:r w:rsidRPr="00EF276A">
        <w:rPr>
          <w:rFonts w:cstheme="minorHAnsi"/>
          <w:sz w:val="24"/>
          <w:szCs w:val="24"/>
        </w:rPr>
        <w:t>edilmesi,</w:t>
      </w:r>
    </w:p>
    <w:p w14:paraId="5A66EC8D" w14:textId="1BB9F8C7" w:rsidR="005E31F4" w:rsidRPr="00EF276A" w:rsidRDefault="009D2563" w:rsidP="00E07D0F">
      <w:pPr>
        <w:pStyle w:val="ListeParagraf"/>
        <w:widowControl w:val="0"/>
        <w:numPr>
          <w:ilvl w:val="0"/>
          <w:numId w:val="30"/>
        </w:numPr>
        <w:tabs>
          <w:tab w:val="left" w:pos="523"/>
        </w:tabs>
        <w:autoSpaceDE w:val="0"/>
        <w:autoSpaceDN w:val="0"/>
        <w:spacing w:after="0" w:line="264" w:lineRule="auto"/>
        <w:ind w:right="261"/>
        <w:jc w:val="both"/>
        <w:rPr>
          <w:rFonts w:cstheme="minorHAnsi"/>
          <w:sz w:val="24"/>
          <w:szCs w:val="24"/>
        </w:rPr>
      </w:pPr>
      <w:r w:rsidRPr="00EF276A">
        <w:rPr>
          <w:rFonts w:cstheme="minorHAnsi"/>
          <w:sz w:val="24"/>
          <w:szCs w:val="24"/>
        </w:rPr>
        <w:t>İşletmemizin</w:t>
      </w:r>
      <w:r w:rsidR="005E31F4" w:rsidRPr="00EF276A">
        <w:rPr>
          <w:rFonts w:cstheme="minorHAnsi"/>
          <w:sz w:val="24"/>
          <w:szCs w:val="24"/>
        </w:rPr>
        <w:t xml:space="preserve">, ilgili kişi tarafından kişisel verilerinin silinmesi, </w:t>
      </w:r>
      <w:r w:rsidR="005E31F4" w:rsidRPr="00EF276A">
        <w:rPr>
          <w:rFonts w:cstheme="minorHAnsi"/>
          <w:spacing w:val="-3"/>
          <w:sz w:val="24"/>
          <w:szCs w:val="24"/>
        </w:rPr>
        <w:t xml:space="preserve">yok </w:t>
      </w:r>
      <w:r w:rsidR="005E31F4" w:rsidRPr="00EF276A">
        <w:rPr>
          <w:rFonts w:cstheme="minorHAnsi"/>
          <w:sz w:val="24"/>
          <w:szCs w:val="24"/>
        </w:rPr>
        <w:t>edilmesi veya anonim hale getirilmesi talebi ile kendisine yapılan başvuruyu reddetmesi, verdiği cevabı yetersiz bulması veya Kanunda öngörülen süre içinde cevap vermemesi hallerinde; Kurula şikâyette bulunması ve bu talebin Kurul tarafından uygun</w:t>
      </w:r>
      <w:r w:rsidR="005E31F4" w:rsidRPr="00EF276A">
        <w:rPr>
          <w:rFonts w:cstheme="minorHAnsi"/>
          <w:spacing w:val="-7"/>
          <w:sz w:val="24"/>
          <w:szCs w:val="24"/>
        </w:rPr>
        <w:t xml:space="preserve"> </w:t>
      </w:r>
      <w:r w:rsidR="005E31F4" w:rsidRPr="00EF276A">
        <w:rPr>
          <w:rFonts w:cstheme="minorHAnsi"/>
          <w:sz w:val="24"/>
          <w:szCs w:val="24"/>
        </w:rPr>
        <w:t>bulunması,</w:t>
      </w:r>
    </w:p>
    <w:p w14:paraId="398DD376" w14:textId="77777777" w:rsidR="005E31F4" w:rsidRPr="00EF276A" w:rsidRDefault="005E31F4" w:rsidP="00E07D0F">
      <w:pPr>
        <w:pStyle w:val="ListeParagraf"/>
        <w:widowControl w:val="0"/>
        <w:numPr>
          <w:ilvl w:val="0"/>
          <w:numId w:val="30"/>
        </w:numPr>
        <w:tabs>
          <w:tab w:val="left" w:pos="523"/>
        </w:tabs>
        <w:autoSpaceDE w:val="0"/>
        <w:autoSpaceDN w:val="0"/>
        <w:spacing w:after="0" w:line="264" w:lineRule="auto"/>
        <w:ind w:right="264"/>
        <w:jc w:val="both"/>
        <w:rPr>
          <w:rFonts w:cstheme="minorHAnsi"/>
          <w:sz w:val="24"/>
          <w:szCs w:val="24"/>
        </w:rPr>
      </w:pPr>
      <w:r w:rsidRPr="00EF276A">
        <w:rPr>
          <w:rFonts w:cstheme="minorHAnsi"/>
          <w:sz w:val="24"/>
          <w:szCs w:val="24"/>
        </w:rPr>
        <w:t>Kişisel verilerin saklanmasını gerektiren azami sürenin geçmiş olması ve kişisel verileri daha uzun süre saklamayı haklı kılacak herhangi bir şartın mevcut</w:t>
      </w:r>
      <w:r w:rsidRPr="00EF276A">
        <w:rPr>
          <w:rFonts w:cstheme="minorHAnsi"/>
          <w:spacing w:val="-7"/>
          <w:sz w:val="24"/>
          <w:szCs w:val="24"/>
        </w:rPr>
        <w:t xml:space="preserve"> </w:t>
      </w:r>
      <w:r w:rsidRPr="00EF276A">
        <w:rPr>
          <w:rFonts w:cstheme="minorHAnsi"/>
          <w:sz w:val="24"/>
          <w:szCs w:val="24"/>
        </w:rPr>
        <w:t>olmaması,</w:t>
      </w:r>
    </w:p>
    <w:p w14:paraId="10F62179" w14:textId="77777777" w:rsidR="005E31F4" w:rsidRPr="00EF276A" w:rsidRDefault="005E31F4" w:rsidP="00E07D0F">
      <w:pPr>
        <w:pStyle w:val="GvdeMetni"/>
        <w:spacing w:before="3"/>
        <w:jc w:val="both"/>
        <w:rPr>
          <w:rFonts w:asciiTheme="minorHAnsi" w:hAnsiTheme="minorHAnsi" w:cstheme="minorHAnsi"/>
        </w:rPr>
      </w:pPr>
    </w:p>
    <w:p w14:paraId="4D6EDCFF" w14:textId="7663723F" w:rsidR="005E31F4" w:rsidRPr="00EF276A" w:rsidRDefault="005E31F4" w:rsidP="00E07D0F">
      <w:pPr>
        <w:pStyle w:val="GvdeMetni"/>
        <w:spacing w:after="240" w:line="264" w:lineRule="auto"/>
        <w:ind w:right="265"/>
        <w:jc w:val="both"/>
        <w:rPr>
          <w:rFonts w:asciiTheme="minorHAnsi" w:hAnsiTheme="minorHAnsi" w:cstheme="minorHAnsi"/>
        </w:rPr>
      </w:pPr>
      <w:r w:rsidRPr="00EF276A">
        <w:rPr>
          <w:rFonts w:asciiTheme="minorHAnsi" w:hAnsiTheme="minorHAnsi" w:cstheme="minorHAnsi"/>
        </w:rPr>
        <w:t xml:space="preserve">durumlarında, </w:t>
      </w:r>
      <w:proofErr w:type="gramStart"/>
      <w:r w:rsidR="009D2563" w:rsidRPr="00EF276A">
        <w:rPr>
          <w:rFonts w:asciiTheme="minorHAnsi" w:hAnsiTheme="minorHAnsi" w:cstheme="minorHAnsi"/>
        </w:rPr>
        <w:t>işletmemiz</w:t>
      </w:r>
      <w:r w:rsidRPr="00EF276A">
        <w:rPr>
          <w:rFonts w:asciiTheme="minorHAnsi" w:hAnsiTheme="minorHAnsi" w:cstheme="minorHAnsi"/>
        </w:rPr>
        <w:t xml:space="preserve">   tarafından</w:t>
      </w:r>
      <w:proofErr w:type="gramEnd"/>
      <w:r w:rsidRPr="00EF276A">
        <w:rPr>
          <w:rFonts w:asciiTheme="minorHAnsi" w:hAnsiTheme="minorHAnsi" w:cstheme="minorHAnsi"/>
        </w:rPr>
        <w:t xml:space="preserve"> ilgili kişinin talebi üzerine silinir, yok edilir ya da </w:t>
      </w:r>
      <w:proofErr w:type="spellStart"/>
      <w:r w:rsidRPr="00EF276A">
        <w:rPr>
          <w:rFonts w:asciiTheme="minorHAnsi" w:hAnsiTheme="minorHAnsi" w:cstheme="minorHAnsi"/>
        </w:rPr>
        <w:t>re’sen</w:t>
      </w:r>
      <w:proofErr w:type="spellEnd"/>
      <w:r w:rsidRPr="00EF276A">
        <w:rPr>
          <w:rFonts w:asciiTheme="minorHAnsi" w:hAnsiTheme="minorHAnsi" w:cstheme="minorHAnsi"/>
        </w:rPr>
        <w:t xml:space="preserve"> silinir, yok edilir veya anonim hale getirilir.</w:t>
      </w:r>
    </w:p>
    <w:p w14:paraId="31210BC3" w14:textId="59128C30" w:rsidR="005E31F4" w:rsidRPr="00EF276A" w:rsidRDefault="00424D3D" w:rsidP="00E07D0F">
      <w:pPr>
        <w:pStyle w:val="Balk1"/>
        <w:numPr>
          <w:ilvl w:val="0"/>
          <w:numId w:val="3"/>
        </w:numPr>
        <w:spacing w:after="240"/>
        <w:jc w:val="both"/>
        <w:rPr>
          <w:rFonts w:asciiTheme="minorHAnsi" w:hAnsiTheme="minorHAnsi" w:cstheme="minorHAnsi"/>
          <w:b/>
          <w:bCs/>
          <w:color w:val="auto"/>
          <w:sz w:val="24"/>
          <w:szCs w:val="24"/>
        </w:rPr>
      </w:pPr>
      <w:bookmarkStart w:id="9" w:name="_Toc68869107"/>
      <w:r w:rsidRPr="00EF276A">
        <w:rPr>
          <w:rFonts w:asciiTheme="minorHAnsi" w:hAnsiTheme="minorHAnsi" w:cstheme="minorHAnsi"/>
          <w:b/>
          <w:bCs/>
          <w:color w:val="auto"/>
          <w:sz w:val="24"/>
          <w:szCs w:val="24"/>
        </w:rPr>
        <w:t>TEKNİK VE İDARİ TEDBİRLER</w:t>
      </w:r>
      <w:bookmarkEnd w:id="9"/>
    </w:p>
    <w:p w14:paraId="7DF6819F" w14:textId="3F7C1A1E" w:rsidR="00424D3D" w:rsidRPr="00EF276A" w:rsidRDefault="00424D3D" w:rsidP="00E07D0F">
      <w:pPr>
        <w:pStyle w:val="GvdeMetni"/>
        <w:spacing w:after="240" w:line="264" w:lineRule="auto"/>
        <w:ind w:right="259"/>
        <w:jc w:val="both"/>
        <w:rPr>
          <w:rFonts w:asciiTheme="minorHAnsi" w:hAnsiTheme="minorHAnsi" w:cstheme="minorHAnsi"/>
        </w:rPr>
      </w:pPr>
      <w:r w:rsidRPr="00EF276A">
        <w:rPr>
          <w:rFonts w:asciiTheme="minorHAnsi" w:hAnsiTheme="minorHAnsi" w:cstheme="minorHAnsi"/>
        </w:rPr>
        <w:t xml:space="preserve">Kişisel verilerin güvenli bir şekilde saklanması, hukuka aykırı olarak işlenmesi ve erişilmesinin önlenmesi ile kişisel verilerin hukuka uygun olarak imha edilmesi için </w:t>
      </w:r>
      <w:r w:rsidRPr="00EF276A">
        <w:rPr>
          <w:rFonts w:asciiTheme="minorHAnsi" w:hAnsiTheme="minorHAnsi" w:cstheme="minorHAnsi"/>
        </w:rPr>
        <w:lastRenderedPageBreak/>
        <w:t>Kanunun 12</w:t>
      </w:r>
      <w:r w:rsidR="00811594" w:rsidRPr="00EF276A">
        <w:rPr>
          <w:rFonts w:asciiTheme="minorHAnsi" w:hAnsiTheme="minorHAnsi" w:cstheme="minorHAnsi"/>
        </w:rPr>
        <w:t xml:space="preserve">. </w:t>
      </w:r>
      <w:r w:rsidRPr="00EF276A">
        <w:rPr>
          <w:rFonts w:asciiTheme="minorHAnsi" w:hAnsiTheme="minorHAnsi" w:cstheme="minorHAnsi"/>
        </w:rPr>
        <w:t>maddesiyle Kanunun 6</w:t>
      </w:r>
      <w:r w:rsidR="00811594" w:rsidRPr="00EF276A">
        <w:rPr>
          <w:rFonts w:asciiTheme="minorHAnsi" w:hAnsiTheme="minorHAnsi" w:cstheme="minorHAnsi"/>
        </w:rPr>
        <w:t xml:space="preserve">. </w:t>
      </w:r>
      <w:r w:rsidRPr="00EF276A">
        <w:rPr>
          <w:rFonts w:asciiTheme="minorHAnsi" w:hAnsiTheme="minorHAnsi" w:cstheme="minorHAnsi"/>
        </w:rPr>
        <w:t>maddesi dördüncü fıkrası gereği özel nitelikli kişisel veriler için Kurul tarafından belirlenerek ilan edilen yeterli önlemler çerçevesinde teknik ve idari tedbirler</w:t>
      </w:r>
      <w:r w:rsidRPr="00EF276A">
        <w:rPr>
          <w:rFonts w:asciiTheme="minorHAnsi" w:hAnsiTheme="minorHAnsi" w:cstheme="minorHAnsi"/>
          <w:spacing w:val="1"/>
        </w:rPr>
        <w:t xml:space="preserve"> </w:t>
      </w:r>
      <w:r w:rsidRPr="00EF276A">
        <w:rPr>
          <w:rFonts w:asciiTheme="minorHAnsi" w:hAnsiTheme="minorHAnsi" w:cstheme="minorHAnsi"/>
        </w:rPr>
        <w:t>alınır.</w:t>
      </w:r>
    </w:p>
    <w:p w14:paraId="2E620C3B" w14:textId="77777777" w:rsidR="00424D3D" w:rsidRPr="00EF276A" w:rsidRDefault="00424D3D" w:rsidP="00E07D0F">
      <w:pPr>
        <w:pStyle w:val="Balk2"/>
        <w:numPr>
          <w:ilvl w:val="1"/>
          <w:numId w:val="3"/>
        </w:numPr>
        <w:spacing w:after="240"/>
        <w:jc w:val="both"/>
        <w:rPr>
          <w:rFonts w:asciiTheme="minorHAnsi" w:hAnsiTheme="minorHAnsi" w:cstheme="minorHAnsi"/>
          <w:b/>
          <w:bCs/>
          <w:color w:val="auto"/>
          <w:sz w:val="24"/>
          <w:szCs w:val="24"/>
        </w:rPr>
      </w:pPr>
      <w:bookmarkStart w:id="10" w:name="_Toc68869108"/>
      <w:r w:rsidRPr="00EF276A">
        <w:rPr>
          <w:rFonts w:asciiTheme="minorHAnsi" w:hAnsiTheme="minorHAnsi" w:cstheme="minorHAnsi"/>
          <w:b/>
          <w:bCs/>
          <w:color w:val="auto"/>
          <w:w w:val="95"/>
          <w:sz w:val="24"/>
          <w:szCs w:val="24"/>
        </w:rPr>
        <w:t>Teknik</w:t>
      </w:r>
      <w:r w:rsidRPr="00EF276A">
        <w:rPr>
          <w:rFonts w:asciiTheme="minorHAnsi" w:hAnsiTheme="minorHAnsi" w:cstheme="minorHAnsi"/>
          <w:b/>
          <w:bCs/>
          <w:color w:val="auto"/>
          <w:spacing w:val="-19"/>
          <w:w w:val="95"/>
          <w:sz w:val="24"/>
          <w:szCs w:val="24"/>
        </w:rPr>
        <w:t xml:space="preserve"> </w:t>
      </w:r>
      <w:r w:rsidRPr="00EF276A">
        <w:rPr>
          <w:rFonts w:asciiTheme="minorHAnsi" w:hAnsiTheme="minorHAnsi" w:cstheme="minorHAnsi"/>
          <w:b/>
          <w:bCs/>
          <w:color w:val="auto"/>
          <w:sz w:val="24"/>
          <w:szCs w:val="24"/>
        </w:rPr>
        <w:t>Tedbirler</w:t>
      </w:r>
      <w:bookmarkEnd w:id="10"/>
    </w:p>
    <w:p w14:paraId="63B0B7F2" w14:textId="52F5B5F6" w:rsidR="00EF276A" w:rsidRPr="00EF276A" w:rsidRDefault="004015BB" w:rsidP="00E07D0F">
      <w:pPr>
        <w:pStyle w:val="GvdeMetni"/>
        <w:spacing w:after="240" w:line="264" w:lineRule="auto"/>
        <w:jc w:val="both"/>
        <w:rPr>
          <w:rFonts w:asciiTheme="minorHAnsi" w:hAnsiTheme="minorHAnsi" w:cstheme="minorHAnsi"/>
        </w:rPr>
      </w:pPr>
      <w:r w:rsidRPr="00EF276A">
        <w:rPr>
          <w:rFonts w:asciiTheme="minorHAnsi" w:hAnsiTheme="minorHAnsi" w:cstheme="minorHAnsi"/>
        </w:rPr>
        <w:t>İ</w:t>
      </w:r>
      <w:r w:rsidR="00424D3D" w:rsidRPr="00EF276A">
        <w:rPr>
          <w:rFonts w:asciiTheme="minorHAnsi" w:hAnsiTheme="minorHAnsi" w:cstheme="minorHAnsi"/>
        </w:rPr>
        <w:t>şlenen kişisel verilerle ilgili olarak alınan teknik tedbirler aşağıda sayılmıştır:</w:t>
      </w:r>
    </w:p>
    <w:p w14:paraId="1C4E4942" w14:textId="77777777" w:rsidR="00FF3F9F" w:rsidRDefault="00FF3F9F" w:rsidP="00FF3F9F">
      <w:pPr>
        <w:pStyle w:val="ListeParagraf"/>
        <w:numPr>
          <w:ilvl w:val="0"/>
          <w:numId w:val="47"/>
        </w:numPr>
      </w:pPr>
      <w:bookmarkStart w:id="11" w:name="_Hlk66034855"/>
      <w:bookmarkStart w:id="12" w:name="_Toc68869109"/>
      <w:r>
        <w:t>Ağ güvenliği ve uygulama güvenliği sağlanmaktadır.</w:t>
      </w:r>
    </w:p>
    <w:p w14:paraId="025D2B98" w14:textId="77777777" w:rsidR="00FF3F9F" w:rsidRDefault="00FF3F9F" w:rsidP="00FF3F9F">
      <w:pPr>
        <w:pStyle w:val="ListeParagraf"/>
        <w:numPr>
          <w:ilvl w:val="0"/>
          <w:numId w:val="47"/>
        </w:numPr>
      </w:pPr>
      <w:r>
        <w:t>Ağ yoluyla kişisel veri aktarımlarında kapalı sistem ağ kullanılmaktadır.</w:t>
      </w:r>
    </w:p>
    <w:p w14:paraId="4B5E05B0" w14:textId="77777777" w:rsidR="00FF3F9F" w:rsidRDefault="00FF3F9F" w:rsidP="00FF3F9F">
      <w:pPr>
        <w:pStyle w:val="ListeParagraf"/>
        <w:numPr>
          <w:ilvl w:val="0"/>
          <w:numId w:val="47"/>
        </w:numPr>
      </w:pPr>
      <w:r>
        <w:t xml:space="preserve">Bilgi teknolojileri sistemleri tedarik, </w:t>
      </w:r>
      <w:proofErr w:type="spellStart"/>
      <w:r>
        <w:t>gelistirme</w:t>
      </w:r>
      <w:proofErr w:type="spellEnd"/>
      <w:r>
        <w:t xml:space="preserve"> ve bakımı kapsamındaki güvenlik önlemleri alınmaktadır.</w:t>
      </w:r>
    </w:p>
    <w:p w14:paraId="710D15DE" w14:textId="77777777" w:rsidR="00FF3F9F" w:rsidRPr="00541AC6" w:rsidRDefault="00FF3F9F" w:rsidP="00FF3F9F">
      <w:pPr>
        <w:pStyle w:val="ListeParagraf"/>
        <w:numPr>
          <w:ilvl w:val="0"/>
          <w:numId w:val="47"/>
        </w:numPr>
        <w:jc w:val="both"/>
        <w:rPr>
          <w:rFonts w:cstheme="minorHAnsi"/>
          <w:i/>
          <w:iCs/>
        </w:rPr>
      </w:pPr>
      <w:r w:rsidRPr="00541AC6">
        <w:t>Bulutta depolanan kişisel verilerin güvenliği sağlanmaktadır</w:t>
      </w:r>
    </w:p>
    <w:p w14:paraId="1E0CC9D4" w14:textId="77777777" w:rsidR="00FF3F9F" w:rsidRDefault="00FF3F9F" w:rsidP="00FF3F9F">
      <w:pPr>
        <w:pStyle w:val="ListeParagraf"/>
        <w:numPr>
          <w:ilvl w:val="0"/>
          <w:numId w:val="47"/>
        </w:numPr>
      </w:pPr>
      <w:r w:rsidRPr="00541AC6">
        <w:t>Güncel anti-virüs sistemleri kullanılmaktadır.</w:t>
      </w:r>
    </w:p>
    <w:p w14:paraId="6BA79E4F" w14:textId="77777777" w:rsidR="00FF3F9F" w:rsidRPr="00541AC6" w:rsidRDefault="00FF3F9F" w:rsidP="00FF3F9F">
      <w:pPr>
        <w:pStyle w:val="ListeParagraf"/>
        <w:numPr>
          <w:ilvl w:val="0"/>
          <w:numId w:val="47"/>
        </w:numPr>
      </w:pPr>
      <w:r w:rsidRPr="00541AC6">
        <w:t>Güvenlik</w:t>
      </w:r>
      <w:r>
        <w:t xml:space="preserve"> duvarları kullanılmaktadır.</w:t>
      </w:r>
    </w:p>
    <w:bookmarkEnd w:id="11"/>
    <w:p w14:paraId="1D62F976" w14:textId="311EC0E9" w:rsidR="00424D3D" w:rsidRPr="00EF276A" w:rsidRDefault="00424D3D" w:rsidP="00E07D0F">
      <w:pPr>
        <w:pStyle w:val="Balk2"/>
        <w:numPr>
          <w:ilvl w:val="1"/>
          <w:numId w:val="3"/>
        </w:numPr>
        <w:spacing w:after="240"/>
        <w:jc w:val="both"/>
        <w:rPr>
          <w:rFonts w:asciiTheme="minorHAnsi" w:hAnsiTheme="minorHAnsi" w:cstheme="minorHAnsi"/>
          <w:b/>
          <w:bCs/>
          <w:color w:val="auto"/>
          <w:w w:val="95"/>
          <w:sz w:val="24"/>
          <w:szCs w:val="24"/>
        </w:rPr>
      </w:pPr>
      <w:r w:rsidRPr="00EF276A">
        <w:rPr>
          <w:rFonts w:asciiTheme="minorHAnsi" w:hAnsiTheme="minorHAnsi" w:cstheme="minorHAnsi"/>
          <w:b/>
          <w:bCs/>
          <w:color w:val="auto"/>
          <w:w w:val="95"/>
          <w:sz w:val="24"/>
          <w:szCs w:val="24"/>
        </w:rPr>
        <w:t>İdari</w:t>
      </w:r>
      <w:r w:rsidRPr="00EF276A">
        <w:rPr>
          <w:rFonts w:asciiTheme="minorHAnsi" w:hAnsiTheme="minorHAnsi" w:cstheme="minorHAnsi"/>
          <w:b/>
          <w:bCs/>
          <w:color w:val="auto"/>
          <w:spacing w:val="-20"/>
          <w:w w:val="95"/>
          <w:sz w:val="24"/>
          <w:szCs w:val="24"/>
        </w:rPr>
        <w:t xml:space="preserve"> </w:t>
      </w:r>
      <w:r w:rsidRPr="00EF276A">
        <w:rPr>
          <w:rFonts w:asciiTheme="minorHAnsi" w:hAnsiTheme="minorHAnsi" w:cstheme="minorHAnsi"/>
          <w:b/>
          <w:bCs/>
          <w:color w:val="auto"/>
          <w:w w:val="95"/>
          <w:sz w:val="24"/>
          <w:szCs w:val="24"/>
        </w:rPr>
        <w:t>Tedbirler</w:t>
      </w:r>
      <w:bookmarkEnd w:id="12"/>
    </w:p>
    <w:p w14:paraId="5D4E6652" w14:textId="5183FEFE" w:rsidR="00424D3D" w:rsidRDefault="00C75B92" w:rsidP="00E07D0F">
      <w:pPr>
        <w:pStyle w:val="GvdeMetni"/>
        <w:spacing w:line="264" w:lineRule="auto"/>
        <w:ind w:right="259"/>
        <w:jc w:val="both"/>
        <w:rPr>
          <w:rFonts w:asciiTheme="minorHAnsi" w:hAnsiTheme="minorHAnsi" w:cstheme="minorHAnsi"/>
        </w:rPr>
      </w:pPr>
      <w:r w:rsidRPr="00EF276A">
        <w:rPr>
          <w:rFonts w:asciiTheme="minorHAnsi" w:hAnsiTheme="minorHAnsi" w:cstheme="minorHAnsi"/>
        </w:rPr>
        <w:t>İ</w:t>
      </w:r>
      <w:r w:rsidR="00424D3D" w:rsidRPr="00EF276A">
        <w:rPr>
          <w:rFonts w:asciiTheme="minorHAnsi" w:hAnsiTheme="minorHAnsi" w:cstheme="minorHAnsi"/>
        </w:rPr>
        <w:t>şlenen kişisel verilerle ilgili olarak alınan idari tedbirler aşağıda sayılmıştır:</w:t>
      </w:r>
    </w:p>
    <w:p w14:paraId="23B846AF" w14:textId="77777777" w:rsidR="00424D3D" w:rsidRPr="00EF276A" w:rsidRDefault="00424D3D" w:rsidP="00E07D0F">
      <w:pPr>
        <w:pStyle w:val="GvdeMetni"/>
        <w:spacing w:before="3"/>
        <w:jc w:val="both"/>
        <w:rPr>
          <w:rFonts w:asciiTheme="minorHAnsi" w:hAnsiTheme="minorHAnsi" w:cstheme="minorHAnsi"/>
        </w:rPr>
      </w:pPr>
    </w:p>
    <w:p w14:paraId="57FE81FD" w14:textId="77777777" w:rsidR="00FF3F9F" w:rsidRDefault="00FF3F9F" w:rsidP="00FF3F9F">
      <w:pPr>
        <w:pStyle w:val="ListeParagraf"/>
        <w:numPr>
          <w:ilvl w:val="0"/>
          <w:numId w:val="45"/>
        </w:numPr>
      </w:pPr>
      <w:r>
        <w:t>Görev değişikliği olan ya da işten ayrılan çalışanların bu alandaki yetkileri kaldırılmaktadır.</w:t>
      </w:r>
    </w:p>
    <w:p w14:paraId="59CDA9BE" w14:textId="77777777" w:rsidR="00FF3F9F" w:rsidRDefault="00FF3F9F" w:rsidP="00FF3F9F">
      <w:pPr>
        <w:pStyle w:val="ListeParagraf"/>
        <w:numPr>
          <w:ilvl w:val="0"/>
          <w:numId w:val="45"/>
        </w:numPr>
      </w:pPr>
      <w:r>
        <w:t>İmzalanan sözleşmeler veri güvenliği hükümleri içermektedir.</w:t>
      </w:r>
    </w:p>
    <w:p w14:paraId="41F5B35E" w14:textId="77777777" w:rsidR="00FF3F9F" w:rsidRDefault="00FF3F9F" w:rsidP="00FF3F9F">
      <w:pPr>
        <w:pStyle w:val="ListeParagraf"/>
        <w:numPr>
          <w:ilvl w:val="0"/>
          <w:numId w:val="45"/>
        </w:numPr>
      </w:pPr>
      <w:r>
        <w:t xml:space="preserve">Kişisel veri güvenliği politika ve </w:t>
      </w:r>
      <w:proofErr w:type="gramStart"/>
      <w:r>
        <w:t>prosedürleri</w:t>
      </w:r>
      <w:proofErr w:type="gramEnd"/>
      <w:r>
        <w:t xml:space="preserve"> belirlenmiştir.</w:t>
      </w:r>
    </w:p>
    <w:p w14:paraId="09EEF2B8" w14:textId="77777777" w:rsidR="00FF3F9F" w:rsidRDefault="00FF3F9F" w:rsidP="00FF3F9F">
      <w:pPr>
        <w:pStyle w:val="ListeParagraf"/>
        <w:numPr>
          <w:ilvl w:val="0"/>
          <w:numId w:val="45"/>
        </w:numPr>
      </w:pPr>
      <w:r>
        <w:t>Kişisel veri güvenliğinin takibi yapılmaktadır.</w:t>
      </w:r>
    </w:p>
    <w:p w14:paraId="6D4913C0" w14:textId="3758147E" w:rsidR="00867C0F" w:rsidRPr="00802C38" w:rsidRDefault="00FF3F9F" w:rsidP="00802C38">
      <w:pPr>
        <w:pStyle w:val="ListeParagraf"/>
        <w:numPr>
          <w:ilvl w:val="0"/>
          <w:numId w:val="45"/>
        </w:numPr>
      </w:pPr>
      <w:r>
        <w:t>Mevcut risk ve tehditler belirlenmiştir.</w:t>
      </w:r>
    </w:p>
    <w:p w14:paraId="5F3FB31B" w14:textId="48E524DF" w:rsidR="00B933BD" w:rsidRDefault="0063193D" w:rsidP="00E07D0F">
      <w:pPr>
        <w:pStyle w:val="Balk1"/>
        <w:numPr>
          <w:ilvl w:val="0"/>
          <w:numId w:val="3"/>
        </w:numPr>
        <w:spacing w:after="240"/>
        <w:jc w:val="both"/>
        <w:rPr>
          <w:rFonts w:asciiTheme="minorHAnsi" w:hAnsiTheme="minorHAnsi" w:cstheme="minorHAnsi"/>
          <w:b/>
          <w:bCs/>
          <w:color w:val="auto"/>
          <w:sz w:val="24"/>
          <w:szCs w:val="24"/>
        </w:rPr>
      </w:pPr>
      <w:bookmarkStart w:id="13" w:name="_Toc68869110"/>
      <w:r w:rsidRPr="00EF276A">
        <w:rPr>
          <w:rFonts w:asciiTheme="minorHAnsi" w:hAnsiTheme="minorHAnsi" w:cstheme="minorHAnsi"/>
          <w:b/>
          <w:bCs/>
          <w:color w:val="auto"/>
          <w:sz w:val="24"/>
          <w:szCs w:val="24"/>
        </w:rPr>
        <w:t>SAKLAMA VE İMHA SÜRELERİ</w:t>
      </w:r>
      <w:bookmarkEnd w:id="13"/>
    </w:p>
    <w:p w14:paraId="1E07505B" w14:textId="220CCD1E" w:rsidR="00E95E40" w:rsidRPr="00EF276A" w:rsidRDefault="00C75B92" w:rsidP="00E07D0F">
      <w:pPr>
        <w:spacing w:after="0"/>
        <w:jc w:val="both"/>
        <w:rPr>
          <w:rFonts w:cstheme="minorHAnsi"/>
          <w:sz w:val="24"/>
          <w:szCs w:val="24"/>
        </w:rPr>
      </w:pPr>
      <w:proofErr w:type="gramStart"/>
      <w:r w:rsidRPr="00EF276A">
        <w:rPr>
          <w:rFonts w:cstheme="minorHAnsi"/>
          <w:sz w:val="24"/>
          <w:szCs w:val="24"/>
        </w:rPr>
        <w:t>İşletmemiz</w:t>
      </w:r>
      <w:r w:rsidR="00E95E40" w:rsidRPr="00EF276A">
        <w:rPr>
          <w:rFonts w:cstheme="minorHAnsi"/>
          <w:sz w:val="24"/>
          <w:szCs w:val="24"/>
        </w:rPr>
        <w:t xml:space="preserve">   tarafından</w:t>
      </w:r>
      <w:proofErr w:type="gramEnd"/>
      <w:r w:rsidR="00E95E40" w:rsidRPr="00EF276A">
        <w:rPr>
          <w:rFonts w:cstheme="minorHAnsi"/>
          <w:sz w:val="24"/>
          <w:szCs w:val="24"/>
        </w:rPr>
        <w:t>, faaliyetleri kapsamında işlenmekte olan kişisel verilerle ilgili olarak;</w:t>
      </w:r>
      <w:r w:rsidR="000C6381" w:rsidRPr="00EF276A">
        <w:rPr>
          <w:rFonts w:cstheme="minorHAnsi"/>
          <w:sz w:val="24"/>
          <w:szCs w:val="24"/>
        </w:rPr>
        <w:t xml:space="preserve"> </w:t>
      </w:r>
      <w:r w:rsidR="00E95E40" w:rsidRPr="00EF276A">
        <w:rPr>
          <w:rFonts w:cstheme="minorHAnsi"/>
          <w:sz w:val="24"/>
          <w:szCs w:val="24"/>
        </w:rPr>
        <w:t>saklama süreleri Kişisel Veri Saklama ve İmha Politikasında yer alır.</w:t>
      </w:r>
    </w:p>
    <w:p w14:paraId="0846F04C" w14:textId="0066C5E2" w:rsidR="00E95E40" w:rsidRPr="00EF276A" w:rsidRDefault="00E95E40" w:rsidP="00E07D0F">
      <w:pPr>
        <w:jc w:val="both"/>
        <w:rPr>
          <w:rFonts w:cstheme="minorHAnsi"/>
          <w:sz w:val="24"/>
          <w:szCs w:val="24"/>
        </w:rPr>
      </w:pPr>
      <w:r w:rsidRPr="00EF276A">
        <w:rPr>
          <w:rFonts w:cstheme="minorHAnsi"/>
          <w:sz w:val="24"/>
          <w:szCs w:val="24"/>
        </w:rPr>
        <w:t>Söz konusu saklama süreleri üzerinde, gerekmesi halinde güncellemeler yapılır.</w:t>
      </w:r>
    </w:p>
    <w:p w14:paraId="48A16334" w14:textId="3D2FFF64" w:rsidR="007A34DA" w:rsidRPr="00EF276A" w:rsidRDefault="00E95E40" w:rsidP="00E07D0F">
      <w:pPr>
        <w:jc w:val="both"/>
        <w:rPr>
          <w:rFonts w:cstheme="minorHAnsi"/>
          <w:sz w:val="24"/>
          <w:szCs w:val="24"/>
        </w:rPr>
      </w:pPr>
      <w:r w:rsidRPr="00EF276A">
        <w:rPr>
          <w:rFonts w:cstheme="minorHAnsi"/>
          <w:sz w:val="24"/>
          <w:szCs w:val="24"/>
        </w:rPr>
        <w:t xml:space="preserve">Saklama süreleri sona eren kişisel veriler için </w:t>
      </w:r>
      <w:r w:rsidR="000C6381" w:rsidRPr="00EF276A">
        <w:rPr>
          <w:rFonts w:cstheme="minorHAnsi"/>
          <w:sz w:val="24"/>
          <w:szCs w:val="24"/>
        </w:rPr>
        <w:t xml:space="preserve">saklama süresinin bitimini takip eden ilk periyodik imha süresinde </w:t>
      </w:r>
      <w:proofErr w:type="spellStart"/>
      <w:r w:rsidRPr="00EF276A">
        <w:rPr>
          <w:rFonts w:cstheme="minorHAnsi"/>
          <w:sz w:val="24"/>
          <w:szCs w:val="24"/>
        </w:rPr>
        <w:t>re’sen</w:t>
      </w:r>
      <w:proofErr w:type="spellEnd"/>
      <w:r w:rsidRPr="00EF276A">
        <w:rPr>
          <w:rFonts w:cstheme="minorHAnsi"/>
          <w:sz w:val="24"/>
          <w:szCs w:val="24"/>
        </w:rPr>
        <w:t xml:space="preserve"> silme, yok etme veya anonim hale getirme işlemi yerine getirilir.</w:t>
      </w:r>
    </w:p>
    <w:p w14:paraId="468AF92C" w14:textId="6FDE90B5" w:rsidR="00C75B92" w:rsidRPr="00EF276A" w:rsidRDefault="00071A5C" w:rsidP="00E07D0F">
      <w:pPr>
        <w:pStyle w:val="Balk2"/>
        <w:numPr>
          <w:ilvl w:val="1"/>
          <w:numId w:val="3"/>
        </w:numPr>
        <w:spacing w:after="240"/>
        <w:jc w:val="both"/>
        <w:rPr>
          <w:rFonts w:asciiTheme="minorHAnsi" w:hAnsiTheme="minorHAnsi" w:cstheme="minorHAnsi"/>
          <w:b/>
          <w:bCs/>
          <w:color w:val="auto"/>
          <w:sz w:val="24"/>
          <w:szCs w:val="24"/>
        </w:rPr>
      </w:pPr>
      <w:bookmarkStart w:id="14" w:name="_Toc68869111"/>
      <w:r w:rsidRPr="00EF276A">
        <w:rPr>
          <w:rFonts w:asciiTheme="minorHAnsi" w:hAnsiTheme="minorHAnsi" w:cstheme="minorHAnsi"/>
          <w:b/>
          <w:bCs/>
          <w:color w:val="auto"/>
          <w:sz w:val="24"/>
          <w:szCs w:val="24"/>
        </w:rPr>
        <w:t>Saklama Süreleri Tablosu</w:t>
      </w:r>
      <w:bookmarkEnd w:id="14"/>
    </w:p>
    <w:tbl>
      <w:tblPr>
        <w:tblStyle w:val="TabloKlavuzu"/>
        <w:tblW w:w="9072" w:type="dxa"/>
        <w:tblInd w:w="-5" w:type="dxa"/>
        <w:tblLook w:val="04A0" w:firstRow="1" w:lastRow="0" w:firstColumn="1" w:lastColumn="0" w:noHBand="0" w:noVBand="1"/>
      </w:tblPr>
      <w:tblGrid>
        <w:gridCol w:w="2835"/>
        <w:gridCol w:w="2410"/>
        <w:gridCol w:w="3827"/>
      </w:tblGrid>
      <w:tr w:rsidR="00EF276A" w:rsidRPr="00EF276A" w14:paraId="3029EAB8" w14:textId="77777777" w:rsidTr="00F80DA8">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48D50397" w14:textId="77777777" w:rsidR="007427FE" w:rsidRPr="00EF276A" w:rsidRDefault="007427FE" w:rsidP="00E07D0F">
            <w:pPr>
              <w:spacing w:after="200" w:line="276" w:lineRule="auto"/>
              <w:jc w:val="both"/>
              <w:rPr>
                <w:rFonts w:cstheme="minorHAnsi"/>
                <w:b/>
                <w:bCs/>
                <w:sz w:val="24"/>
                <w:szCs w:val="24"/>
              </w:rPr>
            </w:pPr>
            <w:bookmarkStart w:id="15" w:name="_Hlk40321812"/>
            <w:r w:rsidRPr="00EF276A">
              <w:rPr>
                <w:rFonts w:cstheme="minorHAnsi"/>
                <w:b/>
                <w:bCs/>
                <w:sz w:val="24"/>
                <w:szCs w:val="24"/>
              </w:rPr>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14:paraId="2EF79EA9"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14:paraId="6C8E74F6"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SAKLAMA SÜRESİ</w:t>
            </w:r>
          </w:p>
        </w:tc>
      </w:tr>
      <w:tr w:rsidR="00EF276A" w:rsidRPr="00EF276A" w14:paraId="25795DC2" w14:textId="77777777" w:rsidTr="007427FE">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31E574E"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Kimlik Bilgileri</w:t>
            </w:r>
          </w:p>
        </w:tc>
        <w:tc>
          <w:tcPr>
            <w:tcW w:w="2410" w:type="dxa"/>
            <w:tcBorders>
              <w:top w:val="single" w:sz="4" w:space="0" w:color="auto"/>
              <w:left w:val="single" w:sz="4" w:space="0" w:color="auto"/>
              <w:bottom w:val="single" w:sz="4" w:space="0" w:color="auto"/>
              <w:right w:val="single" w:sz="4" w:space="0" w:color="auto"/>
            </w:tcBorders>
            <w:hideMark/>
          </w:tcPr>
          <w:p w14:paraId="4E082998"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2A309964" w14:textId="3C9BC4F1"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w:t>
            </w:r>
            <w:r w:rsidR="00FF3F9F">
              <w:rPr>
                <w:rFonts w:cstheme="minorHAnsi"/>
                <w:sz w:val="24"/>
                <w:szCs w:val="24"/>
              </w:rPr>
              <w:t>m ilişkisi sonlandıktan sonra 10</w:t>
            </w:r>
            <w:r w:rsidRPr="00180CA1">
              <w:rPr>
                <w:rFonts w:cstheme="minorHAnsi"/>
                <w:sz w:val="24"/>
                <w:szCs w:val="24"/>
              </w:rPr>
              <w:t xml:space="preserve"> yıl</w:t>
            </w:r>
          </w:p>
        </w:tc>
      </w:tr>
      <w:tr w:rsidR="00EF276A" w:rsidRPr="00EF276A" w14:paraId="72FC82C0" w14:textId="77777777" w:rsidTr="007427F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E9971"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7216636"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775AD724" w14:textId="7AAC2E41" w:rsidR="007427FE" w:rsidRPr="00180CA1" w:rsidRDefault="00796C95" w:rsidP="00E07D0F">
            <w:pPr>
              <w:spacing w:after="200" w:line="276" w:lineRule="auto"/>
              <w:jc w:val="both"/>
              <w:rPr>
                <w:rFonts w:cstheme="minorHAnsi"/>
                <w:sz w:val="24"/>
                <w:szCs w:val="24"/>
              </w:rPr>
            </w:pPr>
            <w:r w:rsidRPr="00180CA1">
              <w:rPr>
                <w:rFonts w:cstheme="minorHAnsi"/>
                <w:sz w:val="24"/>
                <w:szCs w:val="24"/>
              </w:rPr>
              <w:t xml:space="preserve">İş başvurusu olumsuz sonuçlanması </w:t>
            </w:r>
            <w:r w:rsidRPr="00180CA1">
              <w:rPr>
                <w:rFonts w:cstheme="minorHAnsi"/>
                <w:sz w:val="24"/>
                <w:szCs w:val="24"/>
              </w:rPr>
              <w:lastRenderedPageBreak/>
              <w:t>halinde saklanmaz</w:t>
            </w:r>
          </w:p>
        </w:tc>
      </w:tr>
      <w:tr w:rsidR="00EF276A" w:rsidRPr="00EF276A" w14:paraId="4E182E8C" w14:textId="77777777" w:rsidTr="007427FE">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0F78F"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D9613DF" w14:textId="2DD0DADB" w:rsidR="007427FE" w:rsidRPr="00180CA1" w:rsidRDefault="007427FE" w:rsidP="00E07D0F">
            <w:pPr>
              <w:spacing w:after="200" w:line="276" w:lineRule="auto"/>
              <w:jc w:val="both"/>
              <w:rPr>
                <w:rFonts w:cstheme="minorHAnsi"/>
                <w:sz w:val="24"/>
                <w:szCs w:val="24"/>
              </w:rPr>
            </w:pPr>
            <w:r w:rsidRPr="00180CA1">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14:paraId="61853391" w14:textId="14860089" w:rsidR="007427FE" w:rsidRPr="00180CA1" w:rsidRDefault="00796C95" w:rsidP="00E07D0F">
            <w:pPr>
              <w:spacing w:after="200" w:line="276" w:lineRule="auto"/>
              <w:jc w:val="both"/>
              <w:rPr>
                <w:rFonts w:cstheme="minorHAnsi"/>
                <w:sz w:val="24"/>
                <w:szCs w:val="24"/>
              </w:rPr>
            </w:pPr>
            <w:r w:rsidRPr="00180CA1">
              <w:rPr>
                <w:rFonts w:cstheme="minorHAnsi"/>
                <w:sz w:val="24"/>
                <w:szCs w:val="24"/>
              </w:rPr>
              <w:t>Tedavi bitimi itibariyle 20 yıl</w:t>
            </w:r>
          </w:p>
        </w:tc>
      </w:tr>
      <w:tr w:rsidR="00EF276A" w:rsidRPr="00EF276A" w14:paraId="3B2A9157" w14:textId="77777777" w:rsidTr="007427F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E87C8"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86BABBD"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14:paraId="55A878AE" w14:textId="6F5A5A7B" w:rsidR="007427FE" w:rsidRPr="00180CA1" w:rsidRDefault="00796C95" w:rsidP="00E07D0F">
            <w:pPr>
              <w:spacing w:after="200" w:line="276" w:lineRule="auto"/>
              <w:jc w:val="both"/>
              <w:rPr>
                <w:rFonts w:cstheme="minorHAnsi"/>
                <w:sz w:val="24"/>
                <w:szCs w:val="24"/>
              </w:rPr>
            </w:pPr>
            <w:r w:rsidRPr="00180CA1">
              <w:rPr>
                <w:rFonts w:cstheme="minorHAnsi"/>
                <w:sz w:val="24"/>
                <w:szCs w:val="24"/>
              </w:rPr>
              <w:t>Hizmet süresince</w:t>
            </w:r>
          </w:p>
        </w:tc>
      </w:tr>
      <w:tr w:rsidR="00EF276A" w:rsidRPr="00EF276A" w14:paraId="690DF496" w14:textId="77777777" w:rsidTr="007427F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6802F"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9407326"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28C001B3" w14:textId="64E0DDC9" w:rsidR="007427FE" w:rsidRPr="00180CA1" w:rsidRDefault="00796C95" w:rsidP="00E07D0F">
            <w:pPr>
              <w:spacing w:after="200" w:line="276" w:lineRule="auto"/>
              <w:jc w:val="both"/>
              <w:rPr>
                <w:rFonts w:cstheme="minorHAnsi"/>
                <w:sz w:val="24"/>
                <w:szCs w:val="24"/>
              </w:rPr>
            </w:pPr>
            <w:r w:rsidRPr="00180CA1">
              <w:rPr>
                <w:rFonts w:cstheme="minorHAnsi"/>
                <w:sz w:val="24"/>
                <w:szCs w:val="24"/>
              </w:rPr>
              <w:t xml:space="preserve">Hizmet bitiminden itibaren 10 yıl </w:t>
            </w:r>
          </w:p>
        </w:tc>
      </w:tr>
      <w:tr w:rsidR="00EF276A" w:rsidRPr="00EF276A" w14:paraId="2B13C226" w14:textId="77777777" w:rsidTr="007427FE">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76D000C"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İletişim Bilgileri</w:t>
            </w:r>
          </w:p>
        </w:tc>
        <w:tc>
          <w:tcPr>
            <w:tcW w:w="2410" w:type="dxa"/>
            <w:tcBorders>
              <w:top w:val="single" w:sz="4" w:space="0" w:color="auto"/>
              <w:left w:val="single" w:sz="4" w:space="0" w:color="auto"/>
              <w:bottom w:val="single" w:sz="4" w:space="0" w:color="auto"/>
              <w:right w:val="single" w:sz="4" w:space="0" w:color="auto"/>
            </w:tcBorders>
            <w:hideMark/>
          </w:tcPr>
          <w:p w14:paraId="0BA7B93C"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3C79E35A" w14:textId="4DFCAEF2"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w:t>
            </w:r>
            <w:r w:rsidR="00FF3F9F">
              <w:rPr>
                <w:rFonts w:cstheme="minorHAnsi"/>
                <w:sz w:val="24"/>
                <w:szCs w:val="24"/>
              </w:rPr>
              <w:t>m ilişkisi sonlandıktan sonra 10</w:t>
            </w:r>
            <w:r w:rsidRPr="00180CA1">
              <w:rPr>
                <w:rFonts w:cstheme="minorHAnsi"/>
                <w:sz w:val="24"/>
                <w:szCs w:val="24"/>
              </w:rPr>
              <w:t xml:space="preserve"> yıl</w:t>
            </w:r>
          </w:p>
        </w:tc>
      </w:tr>
      <w:tr w:rsidR="00EF276A" w:rsidRPr="00EF276A" w14:paraId="21515A76" w14:textId="77777777" w:rsidTr="007427F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BE61A"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387330F"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04BEA876" w14:textId="1AD2496F"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başvurusu olumsuz sonuçlanması halinde saklanmaz</w:t>
            </w:r>
          </w:p>
        </w:tc>
      </w:tr>
      <w:tr w:rsidR="00EF276A" w:rsidRPr="00EF276A" w14:paraId="4F632E50" w14:textId="77777777" w:rsidTr="007427F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81F0F"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79C5325" w14:textId="027A6DBF" w:rsidR="007427FE" w:rsidRPr="00180CA1" w:rsidRDefault="007427FE" w:rsidP="00E07D0F">
            <w:pPr>
              <w:spacing w:after="200" w:line="276" w:lineRule="auto"/>
              <w:jc w:val="both"/>
              <w:rPr>
                <w:rFonts w:cstheme="minorHAnsi"/>
                <w:sz w:val="24"/>
                <w:szCs w:val="24"/>
              </w:rPr>
            </w:pPr>
            <w:r w:rsidRPr="00180CA1">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14:paraId="232EA456" w14:textId="1A03A783" w:rsidR="007427FE" w:rsidRPr="00180CA1" w:rsidRDefault="00796C95" w:rsidP="00E07D0F">
            <w:pPr>
              <w:spacing w:after="200" w:line="276" w:lineRule="auto"/>
              <w:jc w:val="both"/>
              <w:rPr>
                <w:rFonts w:cstheme="minorHAnsi"/>
                <w:sz w:val="24"/>
                <w:szCs w:val="24"/>
              </w:rPr>
            </w:pPr>
            <w:r w:rsidRPr="00180CA1">
              <w:rPr>
                <w:rFonts w:cstheme="minorHAnsi"/>
                <w:sz w:val="24"/>
                <w:szCs w:val="24"/>
              </w:rPr>
              <w:t>Tedavi bitimi itibariyle 20 yıl</w:t>
            </w:r>
          </w:p>
        </w:tc>
      </w:tr>
      <w:tr w:rsidR="00EF276A" w:rsidRPr="00EF276A" w14:paraId="07A298A2" w14:textId="77777777" w:rsidTr="007427FE">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4A04F"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5B6CA19"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14:paraId="5073DAED" w14:textId="7C1F2C20" w:rsidR="007427FE" w:rsidRPr="00180CA1" w:rsidRDefault="00796C95" w:rsidP="00E07D0F">
            <w:pPr>
              <w:spacing w:after="200" w:line="276" w:lineRule="auto"/>
              <w:jc w:val="both"/>
              <w:rPr>
                <w:rFonts w:cstheme="minorHAnsi"/>
                <w:sz w:val="24"/>
                <w:szCs w:val="24"/>
              </w:rPr>
            </w:pPr>
            <w:r w:rsidRPr="00180CA1">
              <w:rPr>
                <w:rFonts w:cstheme="minorHAnsi"/>
                <w:sz w:val="24"/>
                <w:szCs w:val="24"/>
              </w:rPr>
              <w:t>Hizmet süresince</w:t>
            </w:r>
          </w:p>
        </w:tc>
      </w:tr>
      <w:tr w:rsidR="00EF276A" w:rsidRPr="00EF276A" w14:paraId="6405C756" w14:textId="77777777" w:rsidTr="007427F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62CDD"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4B3BBA0"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3AD6F871" w14:textId="624A6FDC" w:rsidR="007427FE" w:rsidRPr="00180CA1" w:rsidRDefault="00796C95" w:rsidP="00E07D0F">
            <w:pPr>
              <w:spacing w:after="200" w:line="276" w:lineRule="auto"/>
              <w:jc w:val="both"/>
              <w:rPr>
                <w:rFonts w:cstheme="minorHAnsi"/>
                <w:sz w:val="24"/>
                <w:szCs w:val="24"/>
              </w:rPr>
            </w:pPr>
            <w:r w:rsidRPr="00180CA1">
              <w:rPr>
                <w:rFonts w:cstheme="minorHAnsi"/>
                <w:sz w:val="24"/>
                <w:szCs w:val="24"/>
              </w:rPr>
              <w:t xml:space="preserve">Hizmet bitiminden itibaren 10 yıl </w:t>
            </w:r>
          </w:p>
        </w:tc>
      </w:tr>
      <w:tr w:rsidR="00EF276A" w:rsidRPr="00EF276A" w14:paraId="40DDC403" w14:textId="77777777" w:rsidTr="007427FE">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CBD289A"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14:paraId="0FCB672D"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0941EAEA" w14:textId="2CB36E40"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w:t>
            </w:r>
            <w:r w:rsidR="00FF3F9F">
              <w:rPr>
                <w:rFonts w:cstheme="minorHAnsi"/>
                <w:sz w:val="24"/>
                <w:szCs w:val="24"/>
              </w:rPr>
              <w:t>m ilişkisi sonlandıktan sonra 10</w:t>
            </w:r>
            <w:r w:rsidRPr="00180CA1">
              <w:rPr>
                <w:rFonts w:cstheme="minorHAnsi"/>
                <w:sz w:val="24"/>
                <w:szCs w:val="24"/>
              </w:rPr>
              <w:t xml:space="preserve"> yıl</w:t>
            </w:r>
          </w:p>
        </w:tc>
      </w:tr>
      <w:tr w:rsidR="00EF276A" w:rsidRPr="00EF276A" w14:paraId="23037AC2" w14:textId="77777777" w:rsidTr="007427FE">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578FD"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AEF49D7"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58F0A554" w14:textId="0830A702"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başvurusu olumsuz sonuçlanması halinde saklanmaz</w:t>
            </w:r>
          </w:p>
        </w:tc>
      </w:tr>
      <w:tr w:rsidR="00EF276A" w:rsidRPr="00EF276A" w14:paraId="3A1F9915" w14:textId="77777777" w:rsidTr="007427F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925E3"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37F6542" w14:textId="423EE8EC" w:rsidR="007427FE" w:rsidRPr="00180CA1" w:rsidRDefault="007427FE" w:rsidP="00E07D0F">
            <w:pPr>
              <w:spacing w:after="200" w:line="276" w:lineRule="auto"/>
              <w:jc w:val="both"/>
              <w:rPr>
                <w:rFonts w:cstheme="minorHAnsi"/>
                <w:sz w:val="24"/>
                <w:szCs w:val="24"/>
              </w:rPr>
            </w:pPr>
            <w:r w:rsidRPr="00180CA1">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95C6F1E" w14:textId="4EB64249" w:rsidR="007427FE" w:rsidRPr="00180CA1" w:rsidRDefault="00796C95" w:rsidP="00E07D0F">
            <w:pPr>
              <w:spacing w:after="200" w:line="276" w:lineRule="auto"/>
              <w:jc w:val="both"/>
              <w:rPr>
                <w:rFonts w:cstheme="minorHAnsi"/>
                <w:sz w:val="24"/>
                <w:szCs w:val="24"/>
              </w:rPr>
            </w:pPr>
            <w:r w:rsidRPr="00180CA1">
              <w:rPr>
                <w:rFonts w:cstheme="minorHAnsi"/>
                <w:sz w:val="24"/>
                <w:szCs w:val="24"/>
              </w:rPr>
              <w:t>Tedavi bitimi itibariyle 20 yıl</w:t>
            </w:r>
          </w:p>
        </w:tc>
      </w:tr>
      <w:tr w:rsidR="00EF276A" w:rsidRPr="00EF276A" w14:paraId="7D6465C6" w14:textId="77777777" w:rsidTr="007427FE">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ACE8B25"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14:paraId="20BCE149"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091B7501" w14:textId="17DBE913"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istihdam ilişkisi sonlandıktan sonra 10 yıl</w:t>
            </w:r>
          </w:p>
        </w:tc>
      </w:tr>
      <w:tr w:rsidR="00EF276A" w:rsidRPr="00EF276A" w14:paraId="15E9CD1A" w14:textId="77777777" w:rsidTr="007427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168E6"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E41FEB8"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04D5B768" w14:textId="2E8E0D03"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başvurusu olumsuz sonuçlanması halinde saklanmaz</w:t>
            </w:r>
          </w:p>
        </w:tc>
      </w:tr>
      <w:tr w:rsidR="00EF276A" w:rsidRPr="00EF276A" w14:paraId="58E5F511" w14:textId="77777777" w:rsidTr="007427FE">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BF72DCB" w14:textId="1C2E9386"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Özlük</w:t>
            </w:r>
          </w:p>
        </w:tc>
        <w:tc>
          <w:tcPr>
            <w:tcW w:w="2410" w:type="dxa"/>
            <w:tcBorders>
              <w:top w:val="single" w:sz="4" w:space="0" w:color="auto"/>
              <w:left w:val="single" w:sz="4" w:space="0" w:color="auto"/>
              <w:bottom w:val="single" w:sz="4" w:space="0" w:color="auto"/>
              <w:right w:val="single" w:sz="4" w:space="0" w:color="auto"/>
            </w:tcBorders>
            <w:hideMark/>
          </w:tcPr>
          <w:p w14:paraId="44A498D1"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79875C1E" w14:textId="066324AD"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istihdam ilişkisi sonlandıktan sonra 10 yıl</w:t>
            </w:r>
          </w:p>
        </w:tc>
      </w:tr>
      <w:tr w:rsidR="00EF276A" w:rsidRPr="00EF276A" w14:paraId="07709901" w14:textId="77777777" w:rsidTr="007427F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764EC"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5E759C0"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676ACE13" w14:textId="42A64458"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başvurusu olumsuz sonuçlanması halinde saklanmaz</w:t>
            </w:r>
          </w:p>
        </w:tc>
      </w:tr>
      <w:tr w:rsidR="00EF276A" w:rsidRPr="00EF276A" w14:paraId="0A7E0E36" w14:textId="77777777" w:rsidTr="007427FE">
        <w:trPr>
          <w:trHeight w:val="803"/>
        </w:trPr>
        <w:tc>
          <w:tcPr>
            <w:tcW w:w="2835" w:type="dxa"/>
            <w:tcBorders>
              <w:top w:val="single" w:sz="4" w:space="0" w:color="auto"/>
              <w:left w:val="single" w:sz="4" w:space="0" w:color="auto"/>
              <w:bottom w:val="single" w:sz="4" w:space="0" w:color="auto"/>
              <w:right w:val="single" w:sz="4" w:space="0" w:color="auto"/>
            </w:tcBorders>
            <w:vAlign w:val="center"/>
          </w:tcPr>
          <w:p w14:paraId="7795F253" w14:textId="64AC35C8"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Hukuki İşlem</w:t>
            </w:r>
          </w:p>
        </w:tc>
        <w:tc>
          <w:tcPr>
            <w:tcW w:w="2410" w:type="dxa"/>
            <w:tcBorders>
              <w:top w:val="single" w:sz="4" w:space="0" w:color="auto"/>
              <w:left w:val="single" w:sz="4" w:space="0" w:color="auto"/>
              <w:bottom w:val="single" w:sz="4" w:space="0" w:color="auto"/>
              <w:right w:val="single" w:sz="4" w:space="0" w:color="auto"/>
            </w:tcBorders>
            <w:hideMark/>
          </w:tcPr>
          <w:p w14:paraId="4E7E5350" w14:textId="124027AE"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ve Hasta</w:t>
            </w:r>
          </w:p>
        </w:tc>
        <w:tc>
          <w:tcPr>
            <w:tcW w:w="3827" w:type="dxa"/>
            <w:tcBorders>
              <w:top w:val="single" w:sz="4" w:space="0" w:color="auto"/>
              <w:left w:val="single" w:sz="4" w:space="0" w:color="auto"/>
              <w:bottom w:val="single" w:sz="4" w:space="0" w:color="auto"/>
              <w:right w:val="single" w:sz="4" w:space="0" w:color="auto"/>
            </w:tcBorders>
          </w:tcPr>
          <w:p w14:paraId="72CBAB78" w14:textId="23AAA95F" w:rsidR="007427FE" w:rsidRPr="00180CA1" w:rsidRDefault="00796C95" w:rsidP="00E07D0F">
            <w:pPr>
              <w:spacing w:after="200" w:line="276" w:lineRule="auto"/>
              <w:jc w:val="both"/>
              <w:rPr>
                <w:rFonts w:cstheme="minorHAnsi"/>
                <w:sz w:val="24"/>
                <w:szCs w:val="24"/>
              </w:rPr>
            </w:pPr>
            <w:r w:rsidRPr="00180CA1">
              <w:rPr>
                <w:rFonts w:cstheme="minorHAnsi"/>
                <w:sz w:val="24"/>
                <w:szCs w:val="24"/>
              </w:rPr>
              <w:t>Hukuki sürecin sonlanmasından itibaren 10 yıl</w:t>
            </w:r>
          </w:p>
        </w:tc>
      </w:tr>
      <w:tr w:rsidR="00EF276A" w:rsidRPr="00EF276A" w14:paraId="789A2C97" w14:textId="77777777" w:rsidTr="007427FE">
        <w:trPr>
          <w:trHeight w:val="407"/>
        </w:trPr>
        <w:tc>
          <w:tcPr>
            <w:tcW w:w="2835" w:type="dxa"/>
            <w:tcBorders>
              <w:top w:val="single" w:sz="4" w:space="0" w:color="auto"/>
              <w:left w:val="single" w:sz="4" w:space="0" w:color="auto"/>
              <w:bottom w:val="single" w:sz="4" w:space="0" w:color="auto"/>
              <w:right w:val="single" w:sz="4" w:space="0" w:color="auto"/>
            </w:tcBorders>
            <w:vAlign w:val="center"/>
          </w:tcPr>
          <w:p w14:paraId="2F410780" w14:textId="47C93DB9"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İşlem Güvenliği</w:t>
            </w:r>
          </w:p>
        </w:tc>
        <w:tc>
          <w:tcPr>
            <w:tcW w:w="2410" w:type="dxa"/>
            <w:tcBorders>
              <w:top w:val="single" w:sz="4" w:space="0" w:color="auto"/>
              <w:left w:val="single" w:sz="4" w:space="0" w:color="auto"/>
              <w:bottom w:val="single" w:sz="4" w:space="0" w:color="auto"/>
              <w:right w:val="single" w:sz="4" w:space="0" w:color="auto"/>
            </w:tcBorders>
            <w:hideMark/>
          </w:tcPr>
          <w:p w14:paraId="6CC9907D" w14:textId="742A2671"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r w:rsidR="00894107" w:rsidRPr="00180CA1">
              <w:rPr>
                <w:rFonts w:cstheme="minorHAnsi"/>
                <w:sz w:val="24"/>
                <w:szCs w:val="24"/>
              </w:rPr>
              <w:t xml:space="preserve"> ve Hasta</w:t>
            </w:r>
          </w:p>
        </w:tc>
        <w:tc>
          <w:tcPr>
            <w:tcW w:w="3827" w:type="dxa"/>
            <w:tcBorders>
              <w:top w:val="single" w:sz="4" w:space="0" w:color="auto"/>
              <w:left w:val="single" w:sz="4" w:space="0" w:color="auto"/>
              <w:bottom w:val="single" w:sz="4" w:space="0" w:color="auto"/>
              <w:right w:val="single" w:sz="4" w:space="0" w:color="auto"/>
            </w:tcBorders>
          </w:tcPr>
          <w:p w14:paraId="5455BF56" w14:textId="0C5461C9" w:rsidR="007427FE" w:rsidRPr="00180CA1" w:rsidRDefault="00796C95" w:rsidP="00E07D0F">
            <w:pPr>
              <w:spacing w:after="200" w:line="276" w:lineRule="auto"/>
              <w:jc w:val="both"/>
              <w:rPr>
                <w:rFonts w:cstheme="minorHAnsi"/>
                <w:sz w:val="24"/>
                <w:szCs w:val="24"/>
              </w:rPr>
            </w:pPr>
            <w:r w:rsidRPr="00180CA1">
              <w:rPr>
                <w:rFonts w:cstheme="minorHAnsi"/>
                <w:sz w:val="24"/>
                <w:szCs w:val="24"/>
              </w:rPr>
              <w:t>2 yıl</w:t>
            </w:r>
          </w:p>
        </w:tc>
      </w:tr>
      <w:tr w:rsidR="00EF276A" w:rsidRPr="00EF276A" w14:paraId="5F63DB5B" w14:textId="77777777" w:rsidTr="007427FE">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DADA1B4"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lastRenderedPageBreak/>
              <w:t>Müşteri İşlem</w:t>
            </w:r>
          </w:p>
        </w:tc>
        <w:tc>
          <w:tcPr>
            <w:tcW w:w="2410" w:type="dxa"/>
            <w:tcBorders>
              <w:top w:val="single" w:sz="4" w:space="0" w:color="auto"/>
              <w:left w:val="single" w:sz="4" w:space="0" w:color="auto"/>
              <w:bottom w:val="single" w:sz="4" w:space="0" w:color="auto"/>
              <w:right w:val="single" w:sz="4" w:space="0" w:color="auto"/>
            </w:tcBorders>
            <w:hideMark/>
          </w:tcPr>
          <w:p w14:paraId="1921522E" w14:textId="232499D0" w:rsidR="007427FE" w:rsidRPr="00180CA1" w:rsidRDefault="007427FE" w:rsidP="00E07D0F">
            <w:pPr>
              <w:spacing w:after="200" w:line="276" w:lineRule="auto"/>
              <w:jc w:val="both"/>
              <w:rPr>
                <w:rFonts w:cstheme="minorHAnsi"/>
                <w:sz w:val="24"/>
                <w:szCs w:val="24"/>
              </w:rPr>
            </w:pPr>
            <w:r w:rsidRPr="00180CA1">
              <w:rPr>
                <w:rFonts w:cstheme="minorHAnsi"/>
                <w:sz w:val="24"/>
                <w:szCs w:val="24"/>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14:paraId="2E5A75BF" w14:textId="2ED6BFE1" w:rsidR="007427FE" w:rsidRPr="00180CA1" w:rsidRDefault="00796C95" w:rsidP="00E07D0F">
            <w:pPr>
              <w:spacing w:after="200" w:line="276" w:lineRule="auto"/>
              <w:jc w:val="both"/>
              <w:rPr>
                <w:rFonts w:cstheme="minorHAnsi"/>
                <w:sz w:val="24"/>
                <w:szCs w:val="24"/>
              </w:rPr>
            </w:pPr>
            <w:r w:rsidRPr="00180CA1">
              <w:rPr>
                <w:rFonts w:cstheme="minorHAnsi"/>
                <w:sz w:val="24"/>
                <w:szCs w:val="24"/>
              </w:rPr>
              <w:t>20 yıl</w:t>
            </w:r>
          </w:p>
        </w:tc>
      </w:tr>
      <w:tr w:rsidR="00EF276A" w:rsidRPr="00EF276A" w14:paraId="61858752" w14:textId="77777777" w:rsidTr="007427F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30A07"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5046B75"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64065205" w14:textId="0BEE2BEE" w:rsidR="007427FE" w:rsidRPr="00180CA1" w:rsidRDefault="00796C95" w:rsidP="00E07D0F">
            <w:pPr>
              <w:spacing w:after="200" w:line="276" w:lineRule="auto"/>
              <w:jc w:val="both"/>
              <w:rPr>
                <w:rFonts w:cstheme="minorHAnsi"/>
                <w:sz w:val="24"/>
                <w:szCs w:val="24"/>
              </w:rPr>
            </w:pPr>
            <w:r w:rsidRPr="00180CA1">
              <w:rPr>
                <w:rFonts w:cstheme="minorHAnsi"/>
                <w:sz w:val="24"/>
                <w:szCs w:val="24"/>
              </w:rPr>
              <w:t xml:space="preserve">Hizmet bitiminden itibaren 10 yıl </w:t>
            </w:r>
          </w:p>
        </w:tc>
      </w:tr>
      <w:tr w:rsidR="00EF276A" w:rsidRPr="00EF276A" w14:paraId="25DB13EC" w14:textId="77777777" w:rsidTr="00811594">
        <w:trPr>
          <w:trHeight w:val="496"/>
        </w:trPr>
        <w:tc>
          <w:tcPr>
            <w:tcW w:w="0" w:type="auto"/>
            <w:tcBorders>
              <w:top w:val="single" w:sz="4" w:space="0" w:color="auto"/>
              <w:left w:val="single" w:sz="4" w:space="0" w:color="auto"/>
              <w:bottom w:val="single" w:sz="4" w:space="0" w:color="auto"/>
              <w:right w:val="single" w:sz="4" w:space="0" w:color="auto"/>
            </w:tcBorders>
            <w:vAlign w:val="center"/>
          </w:tcPr>
          <w:p w14:paraId="6EE09727" w14:textId="6830497B" w:rsidR="001F2044" w:rsidRPr="00EF276A" w:rsidRDefault="001F2044" w:rsidP="00E07D0F">
            <w:pPr>
              <w:jc w:val="both"/>
              <w:rPr>
                <w:rFonts w:cstheme="minorHAnsi"/>
                <w:b/>
                <w:bCs/>
                <w:sz w:val="24"/>
                <w:szCs w:val="24"/>
              </w:rPr>
            </w:pPr>
            <w:r w:rsidRPr="00EF276A">
              <w:rPr>
                <w:rFonts w:cstheme="minorHAnsi"/>
                <w:b/>
                <w:bCs/>
                <w:sz w:val="24"/>
                <w:szCs w:val="24"/>
              </w:rPr>
              <w:t xml:space="preserve">Finans </w:t>
            </w:r>
          </w:p>
        </w:tc>
        <w:tc>
          <w:tcPr>
            <w:tcW w:w="2410" w:type="dxa"/>
            <w:tcBorders>
              <w:top w:val="single" w:sz="4" w:space="0" w:color="auto"/>
              <w:left w:val="single" w:sz="4" w:space="0" w:color="auto"/>
              <w:bottom w:val="single" w:sz="4" w:space="0" w:color="auto"/>
              <w:right w:val="single" w:sz="4" w:space="0" w:color="auto"/>
            </w:tcBorders>
          </w:tcPr>
          <w:p w14:paraId="3913A6A2" w14:textId="449DA934" w:rsidR="001F2044" w:rsidRPr="00180CA1" w:rsidRDefault="001F2044" w:rsidP="00E07D0F">
            <w:pPr>
              <w:jc w:val="both"/>
              <w:rPr>
                <w:rFonts w:cstheme="minorHAnsi"/>
                <w:sz w:val="24"/>
                <w:szCs w:val="24"/>
              </w:rPr>
            </w:pPr>
            <w:r w:rsidRPr="00180CA1">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tcPr>
          <w:p w14:paraId="41EC6B3E" w14:textId="77ADB93A" w:rsidR="001F2044" w:rsidRPr="00180CA1" w:rsidRDefault="001F2044" w:rsidP="00E07D0F">
            <w:pPr>
              <w:jc w:val="both"/>
              <w:rPr>
                <w:rFonts w:cstheme="minorHAnsi"/>
                <w:sz w:val="24"/>
                <w:szCs w:val="24"/>
              </w:rPr>
            </w:pPr>
            <w:r w:rsidRPr="00180CA1">
              <w:rPr>
                <w:rFonts w:cstheme="minorHAnsi"/>
                <w:sz w:val="24"/>
                <w:szCs w:val="24"/>
              </w:rPr>
              <w:t>20 yıl</w:t>
            </w:r>
          </w:p>
        </w:tc>
      </w:tr>
      <w:tr w:rsidR="007854DE" w:rsidRPr="00EF276A" w14:paraId="23657859" w14:textId="77777777" w:rsidTr="00811594">
        <w:trPr>
          <w:trHeight w:val="496"/>
        </w:trPr>
        <w:tc>
          <w:tcPr>
            <w:tcW w:w="0" w:type="auto"/>
            <w:tcBorders>
              <w:top w:val="single" w:sz="4" w:space="0" w:color="auto"/>
              <w:left w:val="single" w:sz="4" w:space="0" w:color="auto"/>
              <w:bottom w:val="single" w:sz="4" w:space="0" w:color="auto"/>
              <w:right w:val="single" w:sz="4" w:space="0" w:color="auto"/>
            </w:tcBorders>
            <w:vAlign w:val="center"/>
          </w:tcPr>
          <w:p w14:paraId="3799CDD1" w14:textId="77777777" w:rsidR="007854DE" w:rsidRPr="00EF276A" w:rsidRDefault="007854D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279AA89" w14:textId="51E0A8FC" w:rsidR="007854DE" w:rsidRPr="00180CA1" w:rsidRDefault="007854DE" w:rsidP="00E07D0F">
            <w:pPr>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tcPr>
          <w:p w14:paraId="30901AEB" w14:textId="56D83CAE" w:rsidR="007854DE" w:rsidRPr="00180CA1" w:rsidRDefault="007854DE" w:rsidP="00E07D0F">
            <w:pPr>
              <w:jc w:val="both"/>
              <w:rPr>
                <w:rFonts w:cstheme="minorHAnsi"/>
                <w:sz w:val="24"/>
                <w:szCs w:val="24"/>
              </w:rPr>
            </w:pPr>
            <w:r>
              <w:rPr>
                <w:rFonts w:cstheme="minorHAnsi"/>
                <w:sz w:val="24"/>
                <w:szCs w:val="24"/>
              </w:rPr>
              <w:t>10 yıl</w:t>
            </w:r>
          </w:p>
        </w:tc>
      </w:tr>
      <w:tr w:rsidR="00EF276A" w:rsidRPr="00EF276A" w14:paraId="4563B67F" w14:textId="77777777" w:rsidTr="007427FE">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14:paraId="5AA53825" w14:textId="77777777"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Kamera Kayıtları</w:t>
            </w:r>
          </w:p>
        </w:tc>
        <w:tc>
          <w:tcPr>
            <w:tcW w:w="2410" w:type="dxa"/>
            <w:tcBorders>
              <w:top w:val="single" w:sz="4" w:space="0" w:color="auto"/>
              <w:left w:val="single" w:sz="4" w:space="0" w:color="auto"/>
              <w:bottom w:val="single" w:sz="4" w:space="0" w:color="auto"/>
              <w:right w:val="single" w:sz="4" w:space="0" w:color="auto"/>
            </w:tcBorders>
            <w:hideMark/>
          </w:tcPr>
          <w:p w14:paraId="0F67B7BD"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14:paraId="19008E67" w14:textId="37E7B439" w:rsidR="007427FE" w:rsidRPr="00180CA1" w:rsidRDefault="00796C95" w:rsidP="00E07D0F">
            <w:pPr>
              <w:spacing w:after="200" w:line="276" w:lineRule="auto"/>
              <w:jc w:val="both"/>
              <w:rPr>
                <w:rFonts w:cstheme="minorHAnsi"/>
                <w:sz w:val="24"/>
                <w:szCs w:val="24"/>
              </w:rPr>
            </w:pPr>
            <w:r w:rsidRPr="00180CA1">
              <w:rPr>
                <w:rFonts w:cstheme="minorHAnsi"/>
                <w:sz w:val="24"/>
                <w:szCs w:val="24"/>
              </w:rPr>
              <w:t>2 ay</w:t>
            </w:r>
          </w:p>
        </w:tc>
      </w:tr>
      <w:tr w:rsidR="00EF276A" w:rsidRPr="00EF276A" w14:paraId="0F985F92" w14:textId="77777777" w:rsidTr="00811594">
        <w:trPr>
          <w:trHeight w:val="535"/>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12B21AB" w14:textId="41DE42C9" w:rsidR="007427FE" w:rsidRPr="00EF276A" w:rsidRDefault="007427FE" w:rsidP="00E07D0F">
            <w:pPr>
              <w:spacing w:after="200" w:line="276" w:lineRule="auto"/>
              <w:jc w:val="both"/>
              <w:rPr>
                <w:rFonts w:cstheme="minorHAnsi"/>
                <w:b/>
                <w:bCs/>
                <w:sz w:val="24"/>
                <w:szCs w:val="24"/>
              </w:rPr>
            </w:pPr>
            <w:r w:rsidRPr="00EF276A">
              <w:rPr>
                <w:rFonts w:cstheme="minorHAnsi"/>
                <w:b/>
                <w:bCs/>
                <w:sz w:val="24"/>
                <w:szCs w:val="24"/>
              </w:rPr>
              <w:t>Mesleki Deneyim</w:t>
            </w:r>
          </w:p>
        </w:tc>
        <w:tc>
          <w:tcPr>
            <w:tcW w:w="2410" w:type="dxa"/>
            <w:tcBorders>
              <w:top w:val="single" w:sz="4" w:space="0" w:color="auto"/>
              <w:left w:val="single" w:sz="4" w:space="0" w:color="auto"/>
              <w:bottom w:val="single" w:sz="4" w:space="0" w:color="auto"/>
              <w:right w:val="single" w:sz="4" w:space="0" w:color="auto"/>
            </w:tcBorders>
            <w:hideMark/>
          </w:tcPr>
          <w:p w14:paraId="0EB765A8"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tcPr>
          <w:p w14:paraId="64B50547" w14:textId="705B2B5C" w:rsidR="007427FE" w:rsidRPr="00180CA1" w:rsidRDefault="00796C95" w:rsidP="00E07D0F">
            <w:pPr>
              <w:spacing w:after="200" w:line="276" w:lineRule="auto"/>
              <w:jc w:val="both"/>
              <w:rPr>
                <w:rFonts w:cstheme="minorHAnsi"/>
                <w:sz w:val="24"/>
                <w:szCs w:val="24"/>
              </w:rPr>
            </w:pPr>
            <w:r w:rsidRPr="00180CA1">
              <w:rPr>
                <w:rFonts w:cstheme="minorHAnsi"/>
                <w:sz w:val="24"/>
                <w:szCs w:val="24"/>
              </w:rPr>
              <w:t>Aktif istihdam ilişkisi sonlandıktan sonra 10 yıl</w:t>
            </w:r>
          </w:p>
        </w:tc>
      </w:tr>
      <w:tr w:rsidR="00EF276A" w:rsidRPr="00EF276A" w14:paraId="528DD059" w14:textId="77777777" w:rsidTr="007427F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7114B" w14:textId="77777777" w:rsidR="007427FE" w:rsidRPr="00EF276A"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57F5F5C"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727A2296" w14:textId="07322916"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 süreci olumsuzsa saklanmaz</w:t>
            </w:r>
          </w:p>
        </w:tc>
      </w:tr>
      <w:tr w:rsidR="00EF276A" w:rsidRPr="00EF276A" w14:paraId="775F71D0" w14:textId="77777777" w:rsidTr="00811594">
        <w:trPr>
          <w:trHeight w:val="74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554E4497" w14:textId="55032742" w:rsidR="007427FE" w:rsidRPr="00180CA1" w:rsidRDefault="007427FE" w:rsidP="00E07D0F">
            <w:pPr>
              <w:spacing w:after="200" w:line="276" w:lineRule="auto"/>
              <w:jc w:val="both"/>
              <w:rPr>
                <w:rFonts w:cstheme="minorHAnsi"/>
                <w:b/>
                <w:bCs/>
                <w:sz w:val="24"/>
                <w:szCs w:val="24"/>
              </w:rPr>
            </w:pPr>
            <w:r w:rsidRPr="00180CA1">
              <w:rPr>
                <w:rFonts w:cstheme="minorHAnsi"/>
                <w:b/>
                <w:bCs/>
                <w:sz w:val="24"/>
                <w:szCs w:val="24"/>
              </w:rPr>
              <w:t>Görsel ve İşitsel Kayıtlar</w:t>
            </w:r>
          </w:p>
          <w:p w14:paraId="36AA2794" w14:textId="77777777" w:rsidR="007427FE" w:rsidRPr="00180CA1" w:rsidRDefault="007427FE" w:rsidP="00E07D0F">
            <w:pPr>
              <w:spacing w:after="200" w:line="276" w:lineRule="auto"/>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8BD209F"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14:paraId="4A995505" w14:textId="15D8FC9B" w:rsidR="007427FE" w:rsidRPr="00180CA1" w:rsidRDefault="00796C95" w:rsidP="00E07D0F">
            <w:pPr>
              <w:spacing w:after="200" w:line="276" w:lineRule="auto"/>
              <w:jc w:val="both"/>
              <w:rPr>
                <w:rFonts w:cstheme="minorHAnsi"/>
                <w:b/>
                <w:bCs/>
                <w:sz w:val="24"/>
                <w:szCs w:val="24"/>
              </w:rPr>
            </w:pPr>
            <w:r w:rsidRPr="00180CA1">
              <w:rPr>
                <w:rFonts w:cstheme="minorHAnsi"/>
                <w:sz w:val="24"/>
                <w:szCs w:val="24"/>
              </w:rPr>
              <w:t>Aktif istihda</w:t>
            </w:r>
            <w:r w:rsidR="00FF3F9F">
              <w:rPr>
                <w:rFonts w:cstheme="minorHAnsi"/>
                <w:sz w:val="24"/>
                <w:szCs w:val="24"/>
              </w:rPr>
              <w:t>m ilişkisi sonlandıktan sonra 10</w:t>
            </w:r>
            <w:r w:rsidRPr="00180CA1">
              <w:rPr>
                <w:rFonts w:cstheme="minorHAnsi"/>
                <w:sz w:val="24"/>
                <w:szCs w:val="24"/>
              </w:rPr>
              <w:t xml:space="preserve"> yıl</w:t>
            </w:r>
            <w:r w:rsidRPr="00180CA1">
              <w:rPr>
                <w:rFonts w:cstheme="minorHAnsi"/>
                <w:b/>
                <w:bCs/>
                <w:sz w:val="24"/>
                <w:szCs w:val="24"/>
              </w:rPr>
              <w:t xml:space="preserve"> </w:t>
            </w:r>
          </w:p>
        </w:tc>
      </w:tr>
      <w:tr w:rsidR="007854DE" w:rsidRPr="00EF276A" w14:paraId="09304E14" w14:textId="77777777" w:rsidTr="00811594">
        <w:trPr>
          <w:trHeight w:val="740"/>
        </w:trPr>
        <w:tc>
          <w:tcPr>
            <w:tcW w:w="2835" w:type="dxa"/>
            <w:vMerge/>
            <w:tcBorders>
              <w:top w:val="single" w:sz="4" w:space="0" w:color="auto"/>
              <w:left w:val="single" w:sz="4" w:space="0" w:color="auto"/>
              <w:bottom w:val="single" w:sz="4" w:space="0" w:color="auto"/>
              <w:right w:val="single" w:sz="4" w:space="0" w:color="auto"/>
            </w:tcBorders>
            <w:vAlign w:val="center"/>
          </w:tcPr>
          <w:p w14:paraId="244D288B" w14:textId="77777777" w:rsidR="007854DE" w:rsidRPr="00180CA1" w:rsidRDefault="007854D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191F42" w14:textId="7BBA3413" w:rsidR="007854DE" w:rsidRPr="00180CA1" w:rsidRDefault="007854DE" w:rsidP="00E07D0F">
            <w:pPr>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tcPr>
          <w:p w14:paraId="41D0FABF" w14:textId="376198A3" w:rsidR="007854DE" w:rsidRPr="00180CA1" w:rsidRDefault="007854DE" w:rsidP="00E07D0F">
            <w:pPr>
              <w:jc w:val="both"/>
              <w:rPr>
                <w:rFonts w:cstheme="minorHAnsi"/>
                <w:sz w:val="24"/>
                <w:szCs w:val="24"/>
              </w:rPr>
            </w:pPr>
            <w:r>
              <w:rPr>
                <w:rFonts w:cstheme="minorHAnsi"/>
                <w:sz w:val="24"/>
                <w:szCs w:val="24"/>
              </w:rPr>
              <w:t>Tedavi bitimi itibarıyla 20 yıl</w:t>
            </w:r>
          </w:p>
        </w:tc>
      </w:tr>
      <w:tr w:rsidR="00EF276A" w:rsidRPr="00EF276A" w14:paraId="5A7DC450" w14:textId="77777777" w:rsidTr="007427F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E1FF7" w14:textId="77777777" w:rsidR="007427FE" w:rsidRPr="00180CA1" w:rsidRDefault="007427FE" w:rsidP="00E07D0F">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43D13B0" w14:textId="77777777" w:rsidR="007427FE" w:rsidRPr="00180CA1" w:rsidRDefault="007427FE" w:rsidP="00E07D0F">
            <w:pPr>
              <w:spacing w:after="200" w:line="276" w:lineRule="auto"/>
              <w:jc w:val="both"/>
              <w:rPr>
                <w:rFonts w:cstheme="minorHAnsi"/>
                <w:sz w:val="24"/>
                <w:szCs w:val="24"/>
              </w:rPr>
            </w:pPr>
            <w:r w:rsidRPr="00180CA1">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3628E8F5" w14:textId="573B9C0B" w:rsidR="007427FE" w:rsidRPr="00180CA1" w:rsidRDefault="00796C95" w:rsidP="00E07D0F">
            <w:pPr>
              <w:spacing w:after="200" w:line="276" w:lineRule="auto"/>
              <w:jc w:val="both"/>
              <w:rPr>
                <w:rFonts w:cstheme="minorHAnsi"/>
                <w:sz w:val="24"/>
                <w:szCs w:val="24"/>
              </w:rPr>
            </w:pPr>
            <w:r w:rsidRPr="00180CA1">
              <w:rPr>
                <w:rFonts w:cstheme="minorHAnsi"/>
                <w:sz w:val="24"/>
                <w:szCs w:val="24"/>
              </w:rPr>
              <w:t>İş başvuru süreci olumsuzsa saklanmaz</w:t>
            </w:r>
          </w:p>
        </w:tc>
      </w:tr>
    </w:tbl>
    <w:p w14:paraId="2300688B" w14:textId="02766567" w:rsidR="00071A5C" w:rsidRPr="00EF276A" w:rsidRDefault="00071A5C" w:rsidP="00E07D0F">
      <w:pPr>
        <w:pStyle w:val="Balk2"/>
        <w:numPr>
          <w:ilvl w:val="1"/>
          <w:numId w:val="3"/>
        </w:numPr>
        <w:spacing w:after="240"/>
        <w:jc w:val="both"/>
        <w:rPr>
          <w:rFonts w:asciiTheme="minorHAnsi" w:hAnsiTheme="minorHAnsi" w:cstheme="minorHAnsi"/>
          <w:b/>
          <w:bCs/>
          <w:color w:val="auto"/>
          <w:sz w:val="24"/>
          <w:szCs w:val="24"/>
        </w:rPr>
      </w:pPr>
      <w:bookmarkStart w:id="16" w:name="_Toc68869112"/>
      <w:bookmarkEnd w:id="15"/>
      <w:r w:rsidRPr="00EF276A">
        <w:rPr>
          <w:rFonts w:asciiTheme="minorHAnsi" w:hAnsiTheme="minorHAnsi" w:cstheme="minorHAnsi"/>
          <w:b/>
          <w:bCs/>
          <w:color w:val="auto"/>
          <w:sz w:val="24"/>
          <w:szCs w:val="24"/>
        </w:rPr>
        <w:t>İmha Süreleri</w:t>
      </w:r>
      <w:bookmarkEnd w:id="16"/>
    </w:p>
    <w:p w14:paraId="3634E446" w14:textId="21D45366" w:rsidR="003B088B" w:rsidRPr="00EF276A" w:rsidRDefault="000C6381" w:rsidP="00E07D0F">
      <w:pPr>
        <w:jc w:val="both"/>
        <w:rPr>
          <w:rFonts w:cstheme="minorHAnsi"/>
          <w:sz w:val="24"/>
          <w:szCs w:val="24"/>
        </w:rPr>
      </w:pPr>
      <w:r w:rsidRPr="00EF276A">
        <w:rPr>
          <w:rFonts w:cstheme="minorHAnsi"/>
          <w:sz w:val="24"/>
          <w:szCs w:val="24"/>
        </w:rPr>
        <w:t xml:space="preserve">İşletmemiz, </w:t>
      </w:r>
      <w:r w:rsidR="003B088B" w:rsidRPr="00EF276A">
        <w:rPr>
          <w:rFonts w:cstheme="minorHAnsi"/>
          <w:sz w:val="24"/>
          <w:szCs w:val="24"/>
        </w:rPr>
        <w:t>Kanun</w:t>
      </w:r>
      <w:r w:rsidR="00564BFF" w:rsidRPr="00EF276A">
        <w:rPr>
          <w:rFonts w:cstheme="minorHAnsi"/>
          <w:sz w:val="24"/>
          <w:szCs w:val="24"/>
        </w:rPr>
        <w:t xml:space="preserve"> ve </w:t>
      </w:r>
      <w:r w:rsidR="003B088B" w:rsidRPr="00EF276A">
        <w:rPr>
          <w:rFonts w:cstheme="minorHAnsi"/>
          <w:sz w:val="24"/>
          <w:szCs w:val="24"/>
        </w:rPr>
        <w:t>Yönetmelik</w:t>
      </w:r>
      <w:r w:rsidR="00564BFF" w:rsidRPr="00EF276A">
        <w:rPr>
          <w:rFonts w:cstheme="minorHAnsi"/>
          <w:sz w:val="24"/>
          <w:szCs w:val="24"/>
        </w:rPr>
        <w:t xml:space="preserve"> hükümlerince </w:t>
      </w:r>
      <w:r w:rsidR="003B088B" w:rsidRPr="00EF276A">
        <w:rPr>
          <w:rFonts w:cstheme="minorHAnsi"/>
          <w:sz w:val="24"/>
          <w:szCs w:val="24"/>
        </w:rPr>
        <w:t xml:space="preserve">kişisel verileri silme, yok etme veya anonim hale getirme yükümlülüğünün ortaya çıktığı tarihi takip eden ilk periyodik imha işleminde, </w:t>
      </w:r>
      <w:r w:rsidR="00564BFF" w:rsidRPr="00EF276A">
        <w:rPr>
          <w:rFonts w:cstheme="minorHAnsi"/>
          <w:sz w:val="24"/>
          <w:szCs w:val="24"/>
        </w:rPr>
        <w:t xml:space="preserve">işbu Politikada belirlenen esas ve usullere uygun olarak </w:t>
      </w:r>
      <w:r w:rsidR="003B088B" w:rsidRPr="00EF276A">
        <w:rPr>
          <w:rFonts w:cstheme="minorHAnsi"/>
          <w:sz w:val="24"/>
          <w:szCs w:val="24"/>
        </w:rPr>
        <w:t>kişisel verileri</w:t>
      </w:r>
      <w:r w:rsidR="00564BFF" w:rsidRPr="00EF276A">
        <w:rPr>
          <w:rFonts w:cstheme="minorHAnsi"/>
          <w:sz w:val="24"/>
          <w:szCs w:val="24"/>
        </w:rPr>
        <w:t xml:space="preserve"> resen</w:t>
      </w:r>
      <w:r w:rsidR="003B088B" w:rsidRPr="00EF276A">
        <w:rPr>
          <w:rFonts w:cstheme="minorHAnsi"/>
          <w:sz w:val="24"/>
          <w:szCs w:val="24"/>
        </w:rPr>
        <w:t xml:space="preserve"> siler, yok eder veya anonim hale getirir.</w:t>
      </w:r>
    </w:p>
    <w:p w14:paraId="26262786" w14:textId="1106C41C" w:rsidR="003B088B" w:rsidRPr="00EF276A" w:rsidRDefault="00564BFF" w:rsidP="00E07D0F">
      <w:pPr>
        <w:jc w:val="both"/>
        <w:rPr>
          <w:rFonts w:cstheme="minorHAnsi"/>
          <w:sz w:val="24"/>
          <w:szCs w:val="24"/>
        </w:rPr>
      </w:pPr>
      <w:r w:rsidRPr="00EF276A">
        <w:rPr>
          <w:rFonts w:cstheme="minorHAnsi"/>
          <w:sz w:val="24"/>
          <w:szCs w:val="24"/>
        </w:rPr>
        <w:t>Veri sorumlusu,</w:t>
      </w:r>
      <w:r w:rsidR="003B088B" w:rsidRPr="00EF276A">
        <w:rPr>
          <w:rFonts w:cstheme="minorHAnsi"/>
          <w:sz w:val="24"/>
          <w:szCs w:val="24"/>
        </w:rPr>
        <w:t xml:space="preserve"> Kanunun 13</w:t>
      </w:r>
      <w:r w:rsidRPr="00EF276A">
        <w:rPr>
          <w:rFonts w:cstheme="minorHAnsi"/>
          <w:sz w:val="24"/>
          <w:szCs w:val="24"/>
        </w:rPr>
        <w:t>.</w:t>
      </w:r>
      <w:r w:rsidR="003B088B" w:rsidRPr="00EF276A">
        <w:rPr>
          <w:rFonts w:cstheme="minorHAnsi"/>
          <w:sz w:val="24"/>
          <w:szCs w:val="24"/>
        </w:rPr>
        <w:t xml:space="preserve"> maddesi</w:t>
      </w:r>
      <w:r w:rsidRPr="00EF276A">
        <w:rPr>
          <w:rFonts w:cstheme="minorHAnsi"/>
          <w:sz w:val="24"/>
          <w:szCs w:val="24"/>
        </w:rPr>
        <w:t xml:space="preserve">nde belirtilen kişisel verilerin silinmesini talep etme hakkını kullanarak </w:t>
      </w:r>
      <w:r w:rsidR="004015BB" w:rsidRPr="00EF276A">
        <w:rPr>
          <w:rFonts w:cstheme="minorHAnsi"/>
          <w:sz w:val="24"/>
          <w:szCs w:val="24"/>
        </w:rPr>
        <w:t>tarafımıza</w:t>
      </w:r>
      <w:r w:rsidRPr="00EF276A">
        <w:rPr>
          <w:rFonts w:cstheme="minorHAnsi"/>
          <w:sz w:val="24"/>
          <w:szCs w:val="24"/>
        </w:rPr>
        <w:t xml:space="preserve"> </w:t>
      </w:r>
      <w:r w:rsidR="00765C95" w:rsidRPr="00EF276A">
        <w:rPr>
          <w:rFonts w:cstheme="minorHAnsi"/>
          <w:sz w:val="24"/>
          <w:szCs w:val="24"/>
        </w:rPr>
        <w:t xml:space="preserve">usulüne uygun şekilde </w:t>
      </w:r>
      <w:r w:rsidRPr="00EF276A">
        <w:rPr>
          <w:rFonts w:cstheme="minorHAnsi"/>
          <w:sz w:val="24"/>
          <w:szCs w:val="24"/>
        </w:rPr>
        <w:t>başvurması durumunda;</w:t>
      </w:r>
      <w:r w:rsidR="003B088B" w:rsidRPr="00EF276A">
        <w:rPr>
          <w:rFonts w:cstheme="minorHAnsi"/>
          <w:sz w:val="24"/>
          <w:szCs w:val="24"/>
        </w:rPr>
        <w:t xml:space="preserve"> </w:t>
      </w:r>
    </w:p>
    <w:p w14:paraId="0F78C885" w14:textId="150C5E5C" w:rsidR="003B088B" w:rsidRPr="00EF276A" w:rsidRDefault="003B088B" w:rsidP="00E07D0F">
      <w:pPr>
        <w:pStyle w:val="ListeParagraf"/>
        <w:numPr>
          <w:ilvl w:val="0"/>
          <w:numId w:val="16"/>
        </w:numPr>
        <w:jc w:val="both"/>
        <w:rPr>
          <w:rFonts w:cstheme="minorHAnsi"/>
          <w:sz w:val="24"/>
          <w:szCs w:val="24"/>
        </w:rPr>
      </w:pPr>
      <w:r w:rsidRPr="00EF276A">
        <w:rPr>
          <w:rFonts w:cstheme="minorHAnsi"/>
          <w:sz w:val="24"/>
          <w:szCs w:val="24"/>
        </w:rPr>
        <w:t>Kişisel verileri işleme şartlarının tamamı ortadan kalkmışsa;</w:t>
      </w:r>
      <w:r w:rsidR="004015BB" w:rsidRPr="00EF276A">
        <w:rPr>
          <w:rFonts w:cstheme="minorHAnsi"/>
          <w:sz w:val="24"/>
          <w:szCs w:val="24"/>
        </w:rPr>
        <w:t xml:space="preserve"> T</w:t>
      </w:r>
      <w:r w:rsidRPr="00EF276A">
        <w:rPr>
          <w:rFonts w:cstheme="minorHAnsi"/>
          <w:sz w:val="24"/>
          <w:szCs w:val="24"/>
        </w:rPr>
        <w:t>alebe konu kişisel veriler</w:t>
      </w:r>
      <w:r w:rsidR="004015BB" w:rsidRPr="00EF276A">
        <w:rPr>
          <w:rFonts w:cstheme="minorHAnsi"/>
          <w:sz w:val="24"/>
          <w:szCs w:val="24"/>
        </w:rPr>
        <w:t xml:space="preserve">, </w:t>
      </w:r>
      <w:r w:rsidRPr="00EF276A">
        <w:rPr>
          <w:rFonts w:cstheme="minorHAnsi"/>
          <w:sz w:val="24"/>
          <w:szCs w:val="24"/>
        </w:rPr>
        <w:t>talebi</w:t>
      </w:r>
      <w:r w:rsidR="004015BB" w:rsidRPr="00EF276A">
        <w:rPr>
          <w:rFonts w:cstheme="minorHAnsi"/>
          <w:sz w:val="24"/>
          <w:szCs w:val="24"/>
        </w:rPr>
        <w:t xml:space="preserve">n </w:t>
      </w:r>
      <w:r w:rsidRPr="00EF276A">
        <w:rPr>
          <w:rFonts w:cstheme="minorHAnsi"/>
          <w:sz w:val="24"/>
          <w:szCs w:val="24"/>
        </w:rPr>
        <w:t>al</w:t>
      </w:r>
      <w:r w:rsidR="004015BB" w:rsidRPr="00EF276A">
        <w:rPr>
          <w:rFonts w:cstheme="minorHAnsi"/>
          <w:sz w:val="24"/>
          <w:szCs w:val="24"/>
        </w:rPr>
        <w:t>ın</w:t>
      </w:r>
      <w:r w:rsidRPr="00EF276A">
        <w:rPr>
          <w:rFonts w:cstheme="minorHAnsi"/>
          <w:sz w:val="24"/>
          <w:szCs w:val="24"/>
        </w:rPr>
        <w:t>dığı günden itibaren 30 (otuz) gün içinde uygun imha yöntemi ile sil</w:t>
      </w:r>
      <w:r w:rsidR="004015BB" w:rsidRPr="00EF276A">
        <w:rPr>
          <w:rFonts w:cstheme="minorHAnsi"/>
          <w:sz w:val="24"/>
          <w:szCs w:val="24"/>
        </w:rPr>
        <w:t>ini</w:t>
      </w:r>
      <w:r w:rsidRPr="00EF276A">
        <w:rPr>
          <w:rFonts w:cstheme="minorHAnsi"/>
          <w:sz w:val="24"/>
          <w:szCs w:val="24"/>
        </w:rPr>
        <w:t>r, yok ed</w:t>
      </w:r>
      <w:r w:rsidR="004015BB" w:rsidRPr="00EF276A">
        <w:rPr>
          <w:rFonts w:cstheme="minorHAnsi"/>
          <w:sz w:val="24"/>
          <w:szCs w:val="24"/>
        </w:rPr>
        <w:t>ilir</w:t>
      </w:r>
      <w:r w:rsidRPr="00EF276A">
        <w:rPr>
          <w:rFonts w:cstheme="minorHAnsi"/>
          <w:sz w:val="24"/>
          <w:szCs w:val="24"/>
        </w:rPr>
        <w:t xml:space="preserve"> veya anonim hale getiri</w:t>
      </w:r>
      <w:r w:rsidR="004015BB" w:rsidRPr="00EF276A">
        <w:rPr>
          <w:rFonts w:cstheme="minorHAnsi"/>
          <w:sz w:val="24"/>
          <w:szCs w:val="24"/>
        </w:rPr>
        <w:t>li</w:t>
      </w:r>
      <w:r w:rsidRPr="00EF276A">
        <w:rPr>
          <w:rFonts w:cstheme="minorHAnsi"/>
          <w:sz w:val="24"/>
          <w:szCs w:val="24"/>
        </w:rPr>
        <w:t>r</w:t>
      </w:r>
      <w:r w:rsidR="00564BFF" w:rsidRPr="00EF276A">
        <w:rPr>
          <w:rFonts w:cstheme="minorHAnsi"/>
          <w:sz w:val="24"/>
          <w:szCs w:val="24"/>
        </w:rPr>
        <w:t>.</w:t>
      </w:r>
    </w:p>
    <w:p w14:paraId="7D853E9C" w14:textId="471DC584" w:rsidR="00765C95" w:rsidRPr="00EF276A" w:rsidRDefault="003B088B" w:rsidP="00E07D0F">
      <w:pPr>
        <w:pStyle w:val="ListeParagraf"/>
        <w:numPr>
          <w:ilvl w:val="0"/>
          <w:numId w:val="16"/>
        </w:numPr>
        <w:jc w:val="both"/>
        <w:rPr>
          <w:rFonts w:cstheme="minorHAnsi"/>
          <w:sz w:val="24"/>
          <w:szCs w:val="24"/>
        </w:rPr>
      </w:pPr>
      <w:r w:rsidRPr="00EF276A">
        <w:rPr>
          <w:rFonts w:cstheme="minorHAnsi"/>
          <w:sz w:val="24"/>
          <w:szCs w:val="24"/>
        </w:rPr>
        <w:t>Kişisel verileri işleme şartlarının tamamı ortadan kalkmamışsa, Kanunun 13</w:t>
      </w:r>
      <w:r w:rsidR="007F2656" w:rsidRPr="00EF276A">
        <w:rPr>
          <w:rFonts w:cstheme="minorHAnsi"/>
          <w:sz w:val="24"/>
          <w:szCs w:val="24"/>
        </w:rPr>
        <w:t>.</w:t>
      </w:r>
      <w:r w:rsidRPr="00EF276A">
        <w:rPr>
          <w:rFonts w:cstheme="minorHAnsi"/>
          <w:sz w:val="24"/>
          <w:szCs w:val="24"/>
        </w:rPr>
        <w:t xml:space="preserve"> maddesinin üçüncü fıkrası uyarınca </w:t>
      </w:r>
      <w:r w:rsidR="00765C95" w:rsidRPr="00EF276A">
        <w:rPr>
          <w:rFonts w:cstheme="minorHAnsi"/>
          <w:sz w:val="24"/>
          <w:szCs w:val="24"/>
        </w:rPr>
        <w:t xml:space="preserve">talep </w:t>
      </w:r>
      <w:r w:rsidRPr="00EF276A">
        <w:rPr>
          <w:rFonts w:cstheme="minorHAnsi"/>
          <w:sz w:val="24"/>
          <w:szCs w:val="24"/>
        </w:rPr>
        <w:t xml:space="preserve">gerekçesi açıklanarak reddedilebilir ve ret cevabı ilgili kişiye en geç </w:t>
      </w:r>
      <w:r w:rsidR="00E567CF" w:rsidRPr="00EF276A">
        <w:rPr>
          <w:rFonts w:cstheme="minorHAnsi"/>
          <w:sz w:val="24"/>
          <w:szCs w:val="24"/>
        </w:rPr>
        <w:t>30 (</w:t>
      </w:r>
      <w:r w:rsidRPr="00EF276A">
        <w:rPr>
          <w:rFonts w:cstheme="minorHAnsi"/>
          <w:sz w:val="24"/>
          <w:szCs w:val="24"/>
        </w:rPr>
        <w:t>otuz</w:t>
      </w:r>
      <w:r w:rsidR="00E567CF" w:rsidRPr="00EF276A">
        <w:rPr>
          <w:rFonts w:cstheme="minorHAnsi"/>
          <w:sz w:val="24"/>
          <w:szCs w:val="24"/>
        </w:rPr>
        <w:t>)</w:t>
      </w:r>
      <w:r w:rsidRPr="00EF276A">
        <w:rPr>
          <w:rFonts w:cstheme="minorHAnsi"/>
          <w:sz w:val="24"/>
          <w:szCs w:val="24"/>
        </w:rPr>
        <w:t xml:space="preserve"> gün içinde yazılı olarak ya da elektronik ortamda bildirilir.</w:t>
      </w:r>
    </w:p>
    <w:p w14:paraId="29F32515" w14:textId="398F342B" w:rsidR="005A647D" w:rsidRPr="00EF276A" w:rsidRDefault="00765C95" w:rsidP="00E07D0F">
      <w:pPr>
        <w:pStyle w:val="Balk1"/>
        <w:numPr>
          <w:ilvl w:val="0"/>
          <w:numId w:val="3"/>
        </w:numPr>
        <w:spacing w:after="240"/>
        <w:jc w:val="both"/>
        <w:rPr>
          <w:rFonts w:asciiTheme="minorHAnsi" w:eastAsia="Times New Roman" w:hAnsiTheme="minorHAnsi" w:cstheme="minorHAnsi"/>
          <w:b/>
          <w:bCs/>
          <w:color w:val="auto"/>
          <w:sz w:val="24"/>
          <w:szCs w:val="24"/>
          <w:lang w:eastAsia="tr-TR"/>
        </w:rPr>
      </w:pPr>
      <w:bookmarkStart w:id="17" w:name="_Toc68869113"/>
      <w:r w:rsidRPr="00EF276A">
        <w:rPr>
          <w:rFonts w:asciiTheme="minorHAnsi" w:eastAsia="Times New Roman" w:hAnsiTheme="minorHAnsi" w:cstheme="minorHAnsi"/>
          <w:b/>
          <w:bCs/>
          <w:color w:val="auto"/>
          <w:sz w:val="24"/>
          <w:szCs w:val="24"/>
          <w:lang w:eastAsia="tr-TR"/>
        </w:rPr>
        <w:lastRenderedPageBreak/>
        <w:t>PERİYODİK İMHA SÜRELERİ</w:t>
      </w:r>
      <w:bookmarkEnd w:id="17"/>
    </w:p>
    <w:p w14:paraId="0F034B47" w14:textId="43109560" w:rsidR="007F2656" w:rsidRPr="00EF276A" w:rsidRDefault="007F2656" w:rsidP="00E07D0F">
      <w:pPr>
        <w:pStyle w:val="GvdeMetni"/>
        <w:spacing w:line="264" w:lineRule="auto"/>
        <w:ind w:right="265"/>
        <w:jc w:val="both"/>
        <w:rPr>
          <w:rFonts w:asciiTheme="minorHAnsi" w:hAnsiTheme="minorHAnsi" w:cstheme="minorHAnsi"/>
          <w:i/>
          <w:iCs/>
        </w:rPr>
      </w:pPr>
      <w:r w:rsidRPr="00EF276A">
        <w:rPr>
          <w:rFonts w:asciiTheme="minorHAnsi" w:hAnsiTheme="minorHAnsi" w:cstheme="minorHAnsi"/>
        </w:rPr>
        <w:t>Yönetmeliğin 11</w:t>
      </w:r>
      <w:r w:rsidR="005A5139" w:rsidRPr="00EF276A">
        <w:rPr>
          <w:rFonts w:asciiTheme="minorHAnsi" w:hAnsiTheme="minorHAnsi" w:cstheme="minorHAnsi"/>
        </w:rPr>
        <w:t xml:space="preserve">. </w:t>
      </w:r>
      <w:r w:rsidRPr="00EF276A">
        <w:rPr>
          <w:rFonts w:asciiTheme="minorHAnsi" w:hAnsiTheme="minorHAnsi" w:cstheme="minorHAnsi"/>
        </w:rPr>
        <w:t>maddesi gereğince, periyodik imha süresi 6 ay olarak belirle</w:t>
      </w:r>
      <w:r w:rsidR="000C6381" w:rsidRPr="00EF276A">
        <w:rPr>
          <w:rFonts w:asciiTheme="minorHAnsi" w:hAnsiTheme="minorHAnsi" w:cstheme="minorHAnsi"/>
        </w:rPr>
        <w:t>n</w:t>
      </w:r>
      <w:r w:rsidR="00FF3F9F">
        <w:rPr>
          <w:rFonts w:asciiTheme="minorHAnsi" w:hAnsiTheme="minorHAnsi" w:cstheme="minorHAnsi"/>
        </w:rPr>
        <w:t>miştir. Buna göre, her yıl 15 Ocak</w:t>
      </w:r>
      <w:r w:rsidRPr="00EF276A">
        <w:rPr>
          <w:rFonts w:asciiTheme="minorHAnsi" w:hAnsiTheme="minorHAnsi" w:cstheme="minorHAnsi"/>
        </w:rPr>
        <w:t xml:space="preserve"> ve </w:t>
      </w:r>
      <w:r w:rsidR="00FF3F9F">
        <w:rPr>
          <w:rFonts w:asciiTheme="minorHAnsi" w:hAnsiTheme="minorHAnsi" w:cstheme="minorHAnsi"/>
        </w:rPr>
        <w:t>15 Haziran</w:t>
      </w:r>
      <w:r w:rsidR="00E07D0F" w:rsidRPr="00EF276A">
        <w:rPr>
          <w:rFonts w:asciiTheme="minorHAnsi" w:hAnsiTheme="minorHAnsi" w:cstheme="minorHAnsi"/>
        </w:rPr>
        <w:t xml:space="preserve"> </w:t>
      </w:r>
      <w:proofErr w:type="gramStart"/>
      <w:r w:rsidR="00B85404" w:rsidRPr="00EF276A">
        <w:rPr>
          <w:rFonts w:asciiTheme="minorHAnsi" w:hAnsiTheme="minorHAnsi" w:cstheme="minorHAnsi"/>
        </w:rPr>
        <w:t>t</w:t>
      </w:r>
      <w:r w:rsidR="00E07D0F" w:rsidRPr="00EF276A">
        <w:rPr>
          <w:rFonts w:asciiTheme="minorHAnsi" w:hAnsiTheme="minorHAnsi" w:cstheme="minorHAnsi"/>
        </w:rPr>
        <w:t>arihlerinde</w:t>
      </w:r>
      <w:r w:rsidRPr="00EF276A">
        <w:rPr>
          <w:rFonts w:asciiTheme="minorHAnsi" w:hAnsiTheme="minorHAnsi" w:cstheme="minorHAnsi"/>
        </w:rPr>
        <w:t xml:space="preserve">  periyodik</w:t>
      </w:r>
      <w:proofErr w:type="gramEnd"/>
      <w:r w:rsidRPr="00EF276A">
        <w:rPr>
          <w:rFonts w:asciiTheme="minorHAnsi" w:hAnsiTheme="minorHAnsi" w:cstheme="minorHAnsi"/>
        </w:rPr>
        <w:t xml:space="preserve"> imha işlemi gerçekleştirilir.</w:t>
      </w:r>
      <w:r w:rsidR="00B85404" w:rsidRPr="00EF276A">
        <w:rPr>
          <w:rFonts w:asciiTheme="minorHAnsi" w:hAnsiTheme="minorHAnsi" w:cstheme="minorHAnsi"/>
        </w:rPr>
        <w:t xml:space="preserve"> </w:t>
      </w:r>
    </w:p>
    <w:p w14:paraId="59D71A44" w14:textId="18905420" w:rsidR="00471D25" w:rsidRPr="00EF276A" w:rsidRDefault="004D195E" w:rsidP="00E07D0F">
      <w:pPr>
        <w:pStyle w:val="Balk1"/>
        <w:numPr>
          <w:ilvl w:val="0"/>
          <w:numId w:val="3"/>
        </w:numPr>
        <w:spacing w:after="240"/>
        <w:jc w:val="both"/>
        <w:rPr>
          <w:rFonts w:asciiTheme="minorHAnsi" w:eastAsia="Times New Roman" w:hAnsiTheme="minorHAnsi" w:cstheme="minorHAnsi"/>
          <w:b/>
          <w:bCs/>
          <w:color w:val="auto"/>
          <w:sz w:val="24"/>
          <w:szCs w:val="24"/>
          <w:lang w:eastAsia="tr-TR"/>
        </w:rPr>
      </w:pPr>
      <w:bookmarkStart w:id="18" w:name="_Toc68869114"/>
      <w:r w:rsidRPr="00EF276A">
        <w:rPr>
          <w:rFonts w:asciiTheme="minorHAnsi" w:eastAsia="Times New Roman" w:hAnsiTheme="minorHAnsi" w:cstheme="minorHAnsi"/>
          <w:b/>
          <w:bCs/>
          <w:color w:val="auto"/>
          <w:sz w:val="24"/>
          <w:szCs w:val="24"/>
          <w:lang w:eastAsia="tr-TR"/>
        </w:rPr>
        <w:t>İMHA YÖNTEMLERİ</w:t>
      </w:r>
      <w:bookmarkEnd w:id="18"/>
    </w:p>
    <w:p w14:paraId="7C2E2F42" w14:textId="4C59012F" w:rsidR="00424D3D" w:rsidRPr="00EF276A" w:rsidRDefault="00424D3D" w:rsidP="00E07D0F">
      <w:pPr>
        <w:pStyle w:val="GvdeMetni"/>
        <w:spacing w:before="1" w:after="240" w:line="264" w:lineRule="auto"/>
        <w:ind w:right="263"/>
        <w:jc w:val="both"/>
        <w:rPr>
          <w:rFonts w:asciiTheme="minorHAnsi" w:hAnsiTheme="minorHAnsi" w:cstheme="minorHAnsi"/>
        </w:rPr>
      </w:pPr>
      <w:r w:rsidRPr="00EF276A">
        <w:rPr>
          <w:rFonts w:asciiTheme="minorHAnsi" w:hAnsiTheme="minorHAnsi" w:cstheme="minorHAnsi"/>
        </w:rPr>
        <w:t xml:space="preserve">İlgili mevzuatta öngörülen süre ya da işlendikleri amaç için gerekli olan saklama süresinin sonunda kişisel veriler, </w:t>
      </w:r>
      <w:proofErr w:type="spellStart"/>
      <w:r w:rsidRPr="00EF276A">
        <w:rPr>
          <w:rFonts w:asciiTheme="minorHAnsi" w:hAnsiTheme="minorHAnsi" w:cstheme="minorHAnsi"/>
        </w:rPr>
        <w:t>re’sen</w:t>
      </w:r>
      <w:proofErr w:type="spellEnd"/>
      <w:r w:rsidRPr="00EF276A">
        <w:rPr>
          <w:rFonts w:asciiTheme="minorHAnsi" w:hAnsiTheme="minorHAnsi" w:cstheme="minorHAnsi"/>
        </w:rPr>
        <w:t xml:space="preserve"> veya ilgili kişinin başvurusu üzerine yine ilgili mevzuat hükümlerine uygun olarak aşağıda belirtilen tekniklerle imha edilir.</w:t>
      </w:r>
    </w:p>
    <w:p w14:paraId="7D4D5A19" w14:textId="096F8114" w:rsidR="00424D3D" w:rsidRPr="00EF276A" w:rsidRDefault="00424D3D" w:rsidP="00E07D0F">
      <w:pPr>
        <w:pStyle w:val="Balk2"/>
        <w:numPr>
          <w:ilvl w:val="1"/>
          <w:numId w:val="3"/>
        </w:numPr>
        <w:spacing w:after="240"/>
        <w:jc w:val="both"/>
        <w:rPr>
          <w:rFonts w:asciiTheme="minorHAnsi" w:hAnsiTheme="minorHAnsi" w:cstheme="minorHAnsi"/>
          <w:b/>
          <w:bCs/>
          <w:color w:val="auto"/>
          <w:sz w:val="24"/>
          <w:szCs w:val="24"/>
        </w:rPr>
      </w:pPr>
      <w:bookmarkStart w:id="19" w:name="_Toc68869115"/>
      <w:r w:rsidRPr="00EF276A">
        <w:rPr>
          <w:rFonts w:asciiTheme="minorHAnsi" w:hAnsiTheme="minorHAnsi" w:cstheme="minorHAnsi"/>
          <w:b/>
          <w:bCs/>
          <w:color w:val="auto"/>
          <w:sz w:val="24"/>
          <w:szCs w:val="24"/>
        </w:rPr>
        <w:t>Kişisel Verilerin Silinmesi</w:t>
      </w:r>
      <w:bookmarkEnd w:id="19"/>
    </w:p>
    <w:p w14:paraId="251D7B3D" w14:textId="6E3F63A2" w:rsidR="00EF276A" w:rsidRPr="00EF276A" w:rsidRDefault="00FC24E6" w:rsidP="00E07D0F">
      <w:pPr>
        <w:jc w:val="both"/>
        <w:rPr>
          <w:rFonts w:cstheme="minorHAnsi"/>
          <w:sz w:val="24"/>
          <w:szCs w:val="24"/>
        </w:rPr>
      </w:pPr>
      <w:r w:rsidRPr="00EF276A">
        <w:rPr>
          <w:rFonts w:cstheme="minorHAnsi"/>
          <w:sz w:val="24"/>
          <w:szCs w:val="24"/>
        </w:rPr>
        <w:t>Kişisel veriler</w:t>
      </w:r>
      <w:r w:rsidR="000C6381" w:rsidRPr="00EF276A">
        <w:rPr>
          <w:rFonts w:cstheme="minorHAnsi"/>
          <w:sz w:val="24"/>
          <w:szCs w:val="24"/>
        </w:rPr>
        <w:t xml:space="preserve"> </w:t>
      </w:r>
      <w:r w:rsidRPr="00EF276A">
        <w:rPr>
          <w:rFonts w:cstheme="minorHAnsi"/>
          <w:sz w:val="24"/>
          <w:szCs w:val="24"/>
        </w:rPr>
        <w:t>aşağıda verilen yöntemlerle silinir.</w:t>
      </w:r>
    </w:p>
    <w:tbl>
      <w:tblPr>
        <w:tblStyle w:val="TabloKlavuzu"/>
        <w:tblW w:w="9838" w:type="dxa"/>
        <w:jc w:val="center"/>
        <w:tblLook w:val="04A0" w:firstRow="1" w:lastRow="0" w:firstColumn="1" w:lastColumn="0" w:noHBand="0" w:noVBand="1"/>
      </w:tblPr>
      <w:tblGrid>
        <w:gridCol w:w="3487"/>
        <w:gridCol w:w="6351"/>
      </w:tblGrid>
      <w:tr w:rsidR="00EF276A" w:rsidRPr="00EF276A" w14:paraId="7BB1CA2E" w14:textId="77777777" w:rsidTr="00FC24E6">
        <w:trPr>
          <w:trHeight w:val="761"/>
          <w:jc w:val="center"/>
        </w:trPr>
        <w:tc>
          <w:tcPr>
            <w:tcW w:w="3487" w:type="dxa"/>
            <w:shd w:val="clear" w:color="auto" w:fill="BFBFBF" w:themeFill="background1" w:themeFillShade="BF"/>
            <w:vAlign w:val="center"/>
          </w:tcPr>
          <w:p w14:paraId="0AE352B7" w14:textId="721E5491" w:rsidR="00424D3D" w:rsidRPr="00EF276A" w:rsidRDefault="00424D3D" w:rsidP="00AE7BFD">
            <w:pPr>
              <w:rPr>
                <w:rFonts w:cstheme="minorHAnsi"/>
                <w:b/>
                <w:bCs/>
                <w:sz w:val="24"/>
                <w:szCs w:val="24"/>
                <w:lang w:eastAsia="tr-TR"/>
              </w:rPr>
            </w:pPr>
            <w:r w:rsidRPr="00EF276A">
              <w:rPr>
                <w:rFonts w:cstheme="minorHAnsi"/>
                <w:b/>
                <w:bCs/>
                <w:sz w:val="24"/>
                <w:szCs w:val="24"/>
                <w:lang w:eastAsia="tr-TR"/>
              </w:rPr>
              <w:t>Veri Kayıt Ortamı</w:t>
            </w:r>
          </w:p>
        </w:tc>
        <w:tc>
          <w:tcPr>
            <w:tcW w:w="6351" w:type="dxa"/>
            <w:shd w:val="clear" w:color="auto" w:fill="BFBFBF" w:themeFill="background1" w:themeFillShade="BF"/>
            <w:vAlign w:val="center"/>
          </w:tcPr>
          <w:p w14:paraId="4DE8EBFB" w14:textId="0A9FC73C" w:rsidR="00424D3D" w:rsidRPr="00EF276A" w:rsidRDefault="00424D3D" w:rsidP="00E07D0F">
            <w:pPr>
              <w:jc w:val="both"/>
              <w:rPr>
                <w:rFonts w:cstheme="minorHAnsi"/>
                <w:b/>
                <w:bCs/>
                <w:sz w:val="24"/>
                <w:szCs w:val="24"/>
                <w:lang w:eastAsia="tr-TR"/>
              </w:rPr>
            </w:pPr>
            <w:r w:rsidRPr="00EF276A">
              <w:rPr>
                <w:rFonts w:cstheme="minorHAnsi"/>
                <w:b/>
                <w:bCs/>
                <w:sz w:val="24"/>
                <w:szCs w:val="24"/>
                <w:lang w:eastAsia="tr-TR"/>
              </w:rPr>
              <w:t>Açıklama</w:t>
            </w:r>
          </w:p>
        </w:tc>
      </w:tr>
      <w:tr w:rsidR="00EF276A" w:rsidRPr="00EF276A" w14:paraId="3CAAA48F" w14:textId="77777777" w:rsidTr="00424D3D">
        <w:trPr>
          <w:trHeight w:val="1043"/>
          <w:jc w:val="center"/>
        </w:trPr>
        <w:tc>
          <w:tcPr>
            <w:tcW w:w="3487" w:type="dxa"/>
            <w:vAlign w:val="center"/>
          </w:tcPr>
          <w:p w14:paraId="4C05265B" w14:textId="3F1DA3FA" w:rsidR="00424D3D" w:rsidRPr="00EF276A" w:rsidRDefault="00200705" w:rsidP="00AE7BFD">
            <w:pPr>
              <w:rPr>
                <w:rFonts w:cstheme="minorHAnsi"/>
                <w:b/>
                <w:bCs/>
                <w:sz w:val="24"/>
                <w:szCs w:val="24"/>
                <w:lang w:eastAsia="tr-TR"/>
              </w:rPr>
            </w:pPr>
            <w:r w:rsidRPr="00EF276A">
              <w:rPr>
                <w:rFonts w:cstheme="minorHAnsi"/>
                <w:b/>
                <w:bCs/>
                <w:sz w:val="24"/>
                <w:szCs w:val="24"/>
              </w:rPr>
              <w:t>Sunucularda</w:t>
            </w:r>
            <w:r w:rsidR="00AE7BFD" w:rsidRPr="00EF276A">
              <w:rPr>
                <w:rFonts w:cstheme="minorHAnsi"/>
                <w:b/>
                <w:bCs/>
                <w:sz w:val="24"/>
                <w:szCs w:val="24"/>
              </w:rPr>
              <w:t xml:space="preserve"> </w:t>
            </w:r>
            <w:r w:rsidRPr="00EF276A">
              <w:rPr>
                <w:rFonts w:cstheme="minorHAnsi"/>
                <w:b/>
                <w:bCs/>
                <w:sz w:val="24"/>
                <w:szCs w:val="24"/>
              </w:rPr>
              <w:t>Yer</w:t>
            </w:r>
            <w:r w:rsidR="00AE7BFD" w:rsidRPr="00EF276A">
              <w:rPr>
                <w:rFonts w:cstheme="minorHAnsi"/>
                <w:b/>
                <w:bCs/>
                <w:sz w:val="24"/>
                <w:szCs w:val="24"/>
              </w:rPr>
              <w:t xml:space="preserve"> </w:t>
            </w:r>
            <w:r w:rsidRPr="00EF276A">
              <w:rPr>
                <w:rFonts w:cstheme="minorHAnsi"/>
                <w:b/>
                <w:bCs/>
                <w:sz w:val="24"/>
                <w:szCs w:val="24"/>
              </w:rPr>
              <w:t>Alan Kişisel Veriler</w:t>
            </w:r>
          </w:p>
        </w:tc>
        <w:tc>
          <w:tcPr>
            <w:tcW w:w="6351" w:type="dxa"/>
          </w:tcPr>
          <w:p w14:paraId="7C9D614C" w14:textId="6E8AE905" w:rsidR="00424D3D" w:rsidRPr="00EF276A" w:rsidRDefault="00200705" w:rsidP="00E07D0F">
            <w:pPr>
              <w:jc w:val="both"/>
              <w:rPr>
                <w:rFonts w:cstheme="minorHAnsi"/>
                <w:sz w:val="24"/>
                <w:szCs w:val="24"/>
                <w:lang w:eastAsia="tr-TR"/>
              </w:rPr>
            </w:pPr>
            <w:r w:rsidRPr="00EF276A">
              <w:rPr>
                <w:rFonts w:cstheme="minorHAnsi"/>
                <w:sz w:val="24"/>
                <w:szCs w:val="24"/>
                <w:lang w:eastAsia="tr-TR"/>
              </w:rPr>
              <w:t>Sunucularda yer alan kişisel verilerden saklanmasını gerektiren süre sona erenler için sistem yöneticisi tarafından ilgili kullanıcıların erişim yetkisi kaldırılarak silme işlemi yapılır.</w:t>
            </w:r>
          </w:p>
        </w:tc>
      </w:tr>
      <w:tr w:rsidR="00EF276A" w:rsidRPr="00EF276A" w14:paraId="661E673D" w14:textId="77777777" w:rsidTr="00200705">
        <w:trPr>
          <w:trHeight w:val="1208"/>
          <w:jc w:val="center"/>
        </w:trPr>
        <w:tc>
          <w:tcPr>
            <w:tcW w:w="3487" w:type="dxa"/>
            <w:vAlign w:val="center"/>
          </w:tcPr>
          <w:p w14:paraId="7C7CAADB" w14:textId="2FAA19C7" w:rsidR="00200705" w:rsidRPr="00EF276A" w:rsidRDefault="00200705" w:rsidP="00AE7BFD">
            <w:pPr>
              <w:rPr>
                <w:rFonts w:cstheme="minorHAnsi"/>
                <w:sz w:val="24"/>
                <w:szCs w:val="24"/>
                <w:lang w:eastAsia="tr-TR"/>
              </w:rPr>
            </w:pPr>
            <w:r w:rsidRPr="00EF276A">
              <w:rPr>
                <w:rFonts w:cstheme="minorHAnsi"/>
                <w:b/>
                <w:sz w:val="24"/>
                <w:szCs w:val="24"/>
              </w:rPr>
              <w:t>Elektronik</w:t>
            </w:r>
            <w:r w:rsidR="00AE7BFD" w:rsidRPr="00EF276A">
              <w:rPr>
                <w:rFonts w:cstheme="minorHAnsi"/>
                <w:b/>
                <w:sz w:val="24"/>
                <w:szCs w:val="24"/>
              </w:rPr>
              <w:t xml:space="preserve"> </w:t>
            </w:r>
            <w:r w:rsidRPr="00EF276A">
              <w:rPr>
                <w:rFonts w:cstheme="minorHAnsi"/>
                <w:b/>
                <w:sz w:val="24"/>
                <w:szCs w:val="24"/>
              </w:rPr>
              <w:t>Ortamda</w:t>
            </w:r>
            <w:r w:rsidR="00AE7BFD" w:rsidRPr="00EF276A">
              <w:rPr>
                <w:rFonts w:cstheme="minorHAnsi"/>
                <w:b/>
                <w:sz w:val="24"/>
                <w:szCs w:val="24"/>
              </w:rPr>
              <w:t xml:space="preserve"> </w:t>
            </w:r>
            <w:r w:rsidRPr="00EF276A">
              <w:rPr>
                <w:rFonts w:cstheme="minorHAnsi"/>
                <w:b/>
                <w:spacing w:val="-7"/>
                <w:sz w:val="24"/>
                <w:szCs w:val="24"/>
              </w:rPr>
              <w:t xml:space="preserve">Yer </w:t>
            </w:r>
            <w:r w:rsidRPr="00EF276A">
              <w:rPr>
                <w:rFonts w:cstheme="minorHAnsi"/>
                <w:b/>
                <w:sz w:val="24"/>
                <w:szCs w:val="24"/>
              </w:rPr>
              <w:t>Alan Kişisel</w:t>
            </w:r>
            <w:r w:rsidRPr="00EF276A">
              <w:rPr>
                <w:rFonts w:cstheme="minorHAnsi"/>
                <w:b/>
                <w:spacing w:val="-2"/>
                <w:sz w:val="24"/>
                <w:szCs w:val="24"/>
              </w:rPr>
              <w:t xml:space="preserve"> </w:t>
            </w:r>
            <w:r w:rsidRPr="00EF276A">
              <w:rPr>
                <w:rFonts w:cstheme="minorHAnsi"/>
                <w:b/>
                <w:sz w:val="24"/>
                <w:szCs w:val="24"/>
              </w:rPr>
              <w:t>Veriler</w:t>
            </w:r>
          </w:p>
        </w:tc>
        <w:tc>
          <w:tcPr>
            <w:tcW w:w="6351" w:type="dxa"/>
          </w:tcPr>
          <w:p w14:paraId="55B399C1" w14:textId="1BB10116" w:rsidR="00200705" w:rsidRPr="00EF276A" w:rsidRDefault="00200705" w:rsidP="00E07D0F">
            <w:pPr>
              <w:jc w:val="both"/>
              <w:rPr>
                <w:rFonts w:cstheme="minorHAnsi"/>
                <w:sz w:val="24"/>
                <w:szCs w:val="24"/>
                <w:lang w:eastAsia="tr-TR"/>
              </w:rPr>
            </w:pPr>
            <w:r w:rsidRPr="00EF276A">
              <w:rPr>
                <w:rFonts w:cstheme="minorHAnsi"/>
                <w:sz w:val="24"/>
                <w:szCs w:val="24"/>
              </w:rPr>
              <w:t>Elektronik ortamda yer alan kişisel verilerden saklanmasını gerektiren süre sona erenler, veri</w:t>
            </w:r>
            <w:r w:rsidR="00830ABB" w:rsidRPr="00EF276A">
              <w:rPr>
                <w:rFonts w:cstheme="minorHAnsi"/>
                <w:sz w:val="24"/>
                <w:szCs w:val="24"/>
              </w:rPr>
              <w:t xml:space="preserve"> </w:t>
            </w:r>
            <w:r w:rsidRPr="00EF276A">
              <w:rPr>
                <w:rFonts w:cstheme="minorHAnsi"/>
                <w:sz w:val="24"/>
                <w:szCs w:val="24"/>
              </w:rPr>
              <w:t>tabanı yöneticisi hariç diğer çalışanlar (ilgili kullanıcılar) için hiçbir şekilde erişilemez ve tekrar kullanılamaz hale getirilir.</w:t>
            </w:r>
          </w:p>
        </w:tc>
      </w:tr>
      <w:tr w:rsidR="00EF276A" w:rsidRPr="00EF276A" w14:paraId="356AA441" w14:textId="77777777" w:rsidTr="00200705">
        <w:trPr>
          <w:trHeight w:val="1208"/>
          <w:jc w:val="center"/>
        </w:trPr>
        <w:tc>
          <w:tcPr>
            <w:tcW w:w="3487" w:type="dxa"/>
            <w:vAlign w:val="center"/>
          </w:tcPr>
          <w:p w14:paraId="3590B9B0" w14:textId="3ABE3DEB" w:rsidR="00200705" w:rsidRPr="00EF276A" w:rsidRDefault="00200705" w:rsidP="00AE7BFD">
            <w:pPr>
              <w:rPr>
                <w:rFonts w:cstheme="minorHAnsi"/>
                <w:b/>
                <w:sz w:val="24"/>
                <w:szCs w:val="24"/>
              </w:rPr>
            </w:pPr>
            <w:r w:rsidRPr="00EF276A">
              <w:rPr>
                <w:rFonts w:cstheme="minorHAnsi"/>
                <w:b/>
                <w:sz w:val="24"/>
                <w:szCs w:val="24"/>
              </w:rPr>
              <w:t>Fiziksel Ortamda Yer Alan Kişisel Veriler</w:t>
            </w:r>
          </w:p>
        </w:tc>
        <w:tc>
          <w:tcPr>
            <w:tcW w:w="6351" w:type="dxa"/>
          </w:tcPr>
          <w:p w14:paraId="0C305647" w14:textId="39ABBE58" w:rsidR="00200705" w:rsidRPr="00EF276A" w:rsidRDefault="00200705" w:rsidP="00E07D0F">
            <w:pPr>
              <w:jc w:val="both"/>
              <w:rPr>
                <w:rFonts w:cstheme="minorHAnsi"/>
                <w:sz w:val="24"/>
                <w:szCs w:val="24"/>
              </w:rPr>
            </w:pPr>
            <w:r w:rsidRPr="00EF276A">
              <w:rPr>
                <w:rFonts w:cstheme="minorHAnsi"/>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00705" w:rsidRPr="00EF276A" w14:paraId="20711740" w14:textId="77777777" w:rsidTr="00200705">
        <w:trPr>
          <w:trHeight w:val="1208"/>
          <w:jc w:val="center"/>
        </w:trPr>
        <w:tc>
          <w:tcPr>
            <w:tcW w:w="3487" w:type="dxa"/>
            <w:vAlign w:val="center"/>
          </w:tcPr>
          <w:p w14:paraId="7D5DB67F" w14:textId="06AD6F1E" w:rsidR="00200705" w:rsidRPr="00EF276A" w:rsidRDefault="00200705" w:rsidP="00AE7BFD">
            <w:pPr>
              <w:rPr>
                <w:rFonts w:cstheme="minorHAnsi"/>
                <w:b/>
                <w:sz w:val="24"/>
                <w:szCs w:val="24"/>
              </w:rPr>
            </w:pPr>
            <w:r w:rsidRPr="00EF276A">
              <w:rPr>
                <w:rFonts w:cstheme="minorHAnsi"/>
                <w:b/>
                <w:sz w:val="24"/>
                <w:szCs w:val="24"/>
              </w:rPr>
              <w:t>Taşınabilir</w:t>
            </w:r>
            <w:r w:rsidR="00AE7BFD" w:rsidRPr="00EF276A">
              <w:rPr>
                <w:rFonts w:cstheme="minorHAnsi"/>
                <w:b/>
                <w:sz w:val="24"/>
                <w:szCs w:val="24"/>
              </w:rPr>
              <w:t xml:space="preserve"> </w:t>
            </w:r>
            <w:r w:rsidRPr="00EF276A">
              <w:rPr>
                <w:rFonts w:cstheme="minorHAnsi"/>
                <w:b/>
                <w:sz w:val="24"/>
                <w:szCs w:val="24"/>
              </w:rPr>
              <w:t>Medyada Bulunan Kişisel Veriler</w:t>
            </w:r>
          </w:p>
        </w:tc>
        <w:tc>
          <w:tcPr>
            <w:tcW w:w="6351" w:type="dxa"/>
          </w:tcPr>
          <w:p w14:paraId="0F2F30D5" w14:textId="5A3F95F6" w:rsidR="00200705" w:rsidRPr="00EF276A" w:rsidRDefault="00200705" w:rsidP="00E07D0F">
            <w:pPr>
              <w:jc w:val="both"/>
              <w:rPr>
                <w:rFonts w:cstheme="minorHAnsi"/>
                <w:sz w:val="24"/>
                <w:szCs w:val="24"/>
              </w:rPr>
            </w:pPr>
            <w:r w:rsidRPr="00EF276A">
              <w:rPr>
                <w:rFonts w:cstheme="minorHAnsi"/>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10DE1CF0" w14:textId="77777777" w:rsidR="00FF3F9F" w:rsidRPr="00EF276A" w:rsidRDefault="00FF3F9F" w:rsidP="00CF717C">
      <w:bookmarkStart w:id="20" w:name="_Toc68869116"/>
    </w:p>
    <w:p w14:paraId="5522E5D6" w14:textId="430DD086" w:rsidR="00200705" w:rsidRPr="00EF276A" w:rsidRDefault="00200705" w:rsidP="00E07D0F">
      <w:pPr>
        <w:pStyle w:val="Balk2"/>
        <w:numPr>
          <w:ilvl w:val="1"/>
          <w:numId w:val="3"/>
        </w:numPr>
        <w:spacing w:after="240"/>
        <w:jc w:val="both"/>
        <w:rPr>
          <w:rFonts w:asciiTheme="minorHAnsi" w:hAnsiTheme="minorHAnsi" w:cstheme="minorHAnsi"/>
          <w:b/>
          <w:bCs/>
          <w:color w:val="auto"/>
          <w:w w:val="95"/>
          <w:sz w:val="24"/>
          <w:szCs w:val="24"/>
        </w:rPr>
      </w:pPr>
      <w:r w:rsidRPr="00EF276A">
        <w:rPr>
          <w:rFonts w:asciiTheme="minorHAnsi" w:hAnsiTheme="minorHAnsi" w:cstheme="minorHAnsi"/>
          <w:b/>
          <w:bCs/>
          <w:color w:val="auto"/>
          <w:w w:val="95"/>
          <w:sz w:val="24"/>
          <w:szCs w:val="24"/>
        </w:rPr>
        <w:t>Kişisel</w:t>
      </w:r>
      <w:r w:rsidRPr="00EF276A">
        <w:rPr>
          <w:rFonts w:asciiTheme="minorHAnsi" w:hAnsiTheme="minorHAnsi" w:cstheme="minorHAnsi"/>
          <w:b/>
          <w:bCs/>
          <w:color w:val="auto"/>
          <w:spacing w:val="-22"/>
          <w:w w:val="95"/>
          <w:sz w:val="24"/>
          <w:szCs w:val="24"/>
        </w:rPr>
        <w:t xml:space="preserve"> </w:t>
      </w:r>
      <w:r w:rsidRPr="00EF276A">
        <w:rPr>
          <w:rFonts w:asciiTheme="minorHAnsi" w:hAnsiTheme="minorHAnsi" w:cstheme="minorHAnsi"/>
          <w:b/>
          <w:bCs/>
          <w:color w:val="auto"/>
          <w:w w:val="95"/>
          <w:sz w:val="24"/>
          <w:szCs w:val="24"/>
        </w:rPr>
        <w:t>Verilerin</w:t>
      </w:r>
      <w:r w:rsidRPr="00EF276A">
        <w:rPr>
          <w:rFonts w:asciiTheme="minorHAnsi" w:hAnsiTheme="minorHAnsi" w:cstheme="minorHAnsi"/>
          <w:b/>
          <w:bCs/>
          <w:color w:val="auto"/>
          <w:spacing w:val="-22"/>
          <w:w w:val="95"/>
          <w:sz w:val="24"/>
          <w:szCs w:val="24"/>
        </w:rPr>
        <w:t xml:space="preserve"> </w:t>
      </w:r>
      <w:r w:rsidRPr="00EF276A">
        <w:rPr>
          <w:rFonts w:asciiTheme="minorHAnsi" w:hAnsiTheme="minorHAnsi" w:cstheme="minorHAnsi"/>
          <w:b/>
          <w:bCs/>
          <w:color w:val="auto"/>
          <w:spacing w:val="-2"/>
          <w:w w:val="95"/>
          <w:sz w:val="24"/>
          <w:szCs w:val="24"/>
        </w:rPr>
        <w:t>Yok</w:t>
      </w:r>
      <w:r w:rsidRPr="00EF276A">
        <w:rPr>
          <w:rFonts w:asciiTheme="minorHAnsi" w:hAnsiTheme="minorHAnsi" w:cstheme="minorHAnsi"/>
          <w:b/>
          <w:bCs/>
          <w:color w:val="auto"/>
          <w:spacing w:val="-22"/>
          <w:w w:val="95"/>
          <w:sz w:val="24"/>
          <w:szCs w:val="24"/>
        </w:rPr>
        <w:t xml:space="preserve"> </w:t>
      </w:r>
      <w:r w:rsidRPr="00EF276A">
        <w:rPr>
          <w:rFonts w:asciiTheme="minorHAnsi" w:hAnsiTheme="minorHAnsi" w:cstheme="minorHAnsi"/>
          <w:b/>
          <w:bCs/>
          <w:color w:val="auto"/>
          <w:w w:val="95"/>
          <w:sz w:val="24"/>
          <w:szCs w:val="24"/>
        </w:rPr>
        <w:t>Edilmesi</w:t>
      </w:r>
      <w:bookmarkEnd w:id="20"/>
    </w:p>
    <w:p w14:paraId="7B15113B" w14:textId="65D1565A" w:rsidR="00FF3F9F" w:rsidRDefault="00FC24E6" w:rsidP="00E07D0F">
      <w:pPr>
        <w:jc w:val="both"/>
        <w:rPr>
          <w:rFonts w:cstheme="minorHAnsi"/>
          <w:sz w:val="24"/>
          <w:szCs w:val="24"/>
        </w:rPr>
      </w:pPr>
      <w:r w:rsidRPr="00EF276A">
        <w:rPr>
          <w:rFonts w:cstheme="minorHAnsi"/>
          <w:sz w:val="24"/>
          <w:szCs w:val="24"/>
        </w:rPr>
        <w:t>Kişisel veriler</w:t>
      </w:r>
      <w:r w:rsidR="000C6381" w:rsidRPr="00EF276A">
        <w:rPr>
          <w:rFonts w:cstheme="minorHAnsi"/>
          <w:sz w:val="24"/>
          <w:szCs w:val="24"/>
        </w:rPr>
        <w:t xml:space="preserve"> </w:t>
      </w:r>
      <w:r w:rsidRPr="00EF276A">
        <w:rPr>
          <w:rFonts w:cstheme="minorHAnsi"/>
          <w:sz w:val="24"/>
          <w:szCs w:val="24"/>
        </w:rPr>
        <w:t>aşağıda verilen yöntemlerle yok edilir.</w:t>
      </w:r>
    </w:p>
    <w:p w14:paraId="2AEAB847" w14:textId="77777777" w:rsidR="00802C38" w:rsidRDefault="00802C38" w:rsidP="00E07D0F">
      <w:pPr>
        <w:jc w:val="both"/>
        <w:rPr>
          <w:rFonts w:cstheme="minorHAnsi"/>
          <w:sz w:val="24"/>
          <w:szCs w:val="24"/>
        </w:rPr>
      </w:pPr>
    </w:p>
    <w:p w14:paraId="09AC3FC2" w14:textId="77777777" w:rsidR="00802C38" w:rsidRPr="00EF276A" w:rsidRDefault="00802C38" w:rsidP="00E07D0F">
      <w:pPr>
        <w:jc w:val="both"/>
        <w:rPr>
          <w:rFonts w:cstheme="minorHAnsi"/>
          <w:sz w:val="24"/>
          <w:szCs w:val="24"/>
        </w:rPr>
      </w:pPr>
      <w:bookmarkStart w:id="21" w:name="_GoBack"/>
      <w:bookmarkEnd w:id="21"/>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379"/>
      </w:tblGrid>
      <w:tr w:rsidR="00EF276A" w:rsidRPr="00EF276A" w14:paraId="4228358A" w14:textId="77777777" w:rsidTr="00FC24E6">
        <w:trPr>
          <w:trHeight w:val="769"/>
        </w:trPr>
        <w:tc>
          <w:tcPr>
            <w:tcW w:w="3545" w:type="dxa"/>
            <w:shd w:val="clear" w:color="auto" w:fill="CCCCCC"/>
            <w:vAlign w:val="center"/>
          </w:tcPr>
          <w:p w14:paraId="07F61F95" w14:textId="77777777" w:rsidR="00200705" w:rsidRPr="00EF276A" w:rsidRDefault="00200705" w:rsidP="00E07D0F">
            <w:pPr>
              <w:jc w:val="both"/>
              <w:rPr>
                <w:rFonts w:cstheme="minorHAnsi"/>
                <w:b/>
                <w:bCs/>
                <w:sz w:val="24"/>
                <w:szCs w:val="24"/>
                <w:lang w:eastAsia="tr-TR"/>
              </w:rPr>
            </w:pPr>
            <w:r w:rsidRPr="00EF276A">
              <w:rPr>
                <w:rFonts w:cstheme="minorHAnsi"/>
                <w:b/>
                <w:bCs/>
                <w:sz w:val="24"/>
                <w:szCs w:val="24"/>
                <w:lang w:eastAsia="tr-TR"/>
              </w:rPr>
              <w:lastRenderedPageBreak/>
              <w:t>Veri Kayıt Ortamı</w:t>
            </w:r>
          </w:p>
        </w:tc>
        <w:tc>
          <w:tcPr>
            <w:tcW w:w="6379" w:type="dxa"/>
            <w:shd w:val="clear" w:color="auto" w:fill="CCCCCC"/>
            <w:vAlign w:val="center"/>
          </w:tcPr>
          <w:p w14:paraId="082658C5" w14:textId="77777777" w:rsidR="00200705" w:rsidRPr="00EF276A" w:rsidRDefault="00200705" w:rsidP="00E07D0F">
            <w:pPr>
              <w:jc w:val="both"/>
              <w:rPr>
                <w:rFonts w:cstheme="minorHAnsi"/>
                <w:b/>
                <w:bCs/>
                <w:sz w:val="24"/>
                <w:szCs w:val="24"/>
                <w:lang w:eastAsia="tr-TR"/>
              </w:rPr>
            </w:pPr>
            <w:r w:rsidRPr="00EF276A">
              <w:rPr>
                <w:rFonts w:cstheme="minorHAnsi"/>
                <w:b/>
                <w:bCs/>
                <w:sz w:val="24"/>
                <w:szCs w:val="24"/>
                <w:lang w:eastAsia="tr-TR"/>
              </w:rPr>
              <w:t>Açıklama</w:t>
            </w:r>
          </w:p>
        </w:tc>
      </w:tr>
      <w:tr w:rsidR="00EF276A" w:rsidRPr="00EF276A" w14:paraId="3D3A94FB" w14:textId="77777777" w:rsidTr="00200705">
        <w:trPr>
          <w:trHeight w:val="1089"/>
        </w:trPr>
        <w:tc>
          <w:tcPr>
            <w:tcW w:w="3545" w:type="dxa"/>
            <w:vAlign w:val="center"/>
          </w:tcPr>
          <w:p w14:paraId="1B9ABCE9" w14:textId="77777777" w:rsidR="00200705" w:rsidRPr="00EF276A" w:rsidRDefault="00200705" w:rsidP="00E07D0F">
            <w:pPr>
              <w:jc w:val="both"/>
              <w:rPr>
                <w:rFonts w:cstheme="minorHAnsi"/>
                <w:b/>
                <w:sz w:val="24"/>
                <w:szCs w:val="24"/>
                <w:lang w:eastAsia="tr-TR"/>
              </w:rPr>
            </w:pPr>
            <w:r w:rsidRPr="00EF276A">
              <w:rPr>
                <w:rFonts w:cstheme="minorHAnsi"/>
                <w:b/>
                <w:sz w:val="24"/>
                <w:szCs w:val="24"/>
                <w:lang w:eastAsia="tr-TR"/>
              </w:rPr>
              <w:t>Fiziksel Ortamda Yer Alan Kişisel Veriler</w:t>
            </w:r>
          </w:p>
        </w:tc>
        <w:tc>
          <w:tcPr>
            <w:tcW w:w="6379" w:type="dxa"/>
          </w:tcPr>
          <w:p w14:paraId="1A4DFEF4" w14:textId="77777777" w:rsidR="00200705" w:rsidRPr="00EF276A" w:rsidRDefault="00200705" w:rsidP="00E07D0F">
            <w:pPr>
              <w:jc w:val="both"/>
              <w:rPr>
                <w:rFonts w:cstheme="minorHAnsi"/>
                <w:sz w:val="24"/>
                <w:szCs w:val="24"/>
                <w:lang w:eastAsia="tr-TR"/>
              </w:rPr>
            </w:pPr>
            <w:r w:rsidRPr="00EF276A">
              <w:rPr>
                <w:rFonts w:cstheme="minorHAnsi"/>
                <w:sz w:val="24"/>
                <w:szCs w:val="24"/>
                <w:lang w:eastAsia="tr-TR"/>
              </w:rPr>
              <w:t>Kâğıt ortamında yer alan kişisel verilerden saklanmasını gerektiren süre sona erenler, kâğıt kırpma makinelerinde geri döndürülemeyecek şekilde yok edilir.</w:t>
            </w:r>
          </w:p>
        </w:tc>
      </w:tr>
      <w:tr w:rsidR="00EF276A" w:rsidRPr="00EF276A" w14:paraId="612CCB96" w14:textId="77777777" w:rsidTr="00200705">
        <w:trPr>
          <w:trHeight w:val="2127"/>
        </w:trPr>
        <w:tc>
          <w:tcPr>
            <w:tcW w:w="3545" w:type="dxa"/>
            <w:vAlign w:val="center"/>
          </w:tcPr>
          <w:p w14:paraId="0B723FD2" w14:textId="77777777" w:rsidR="00200705" w:rsidRPr="00EF276A" w:rsidRDefault="00200705" w:rsidP="00E07D0F">
            <w:pPr>
              <w:jc w:val="both"/>
              <w:rPr>
                <w:rFonts w:cstheme="minorHAnsi"/>
                <w:b/>
                <w:sz w:val="24"/>
                <w:szCs w:val="24"/>
                <w:lang w:eastAsia="tr-TR"/>
              </w:rPr>
            </w:pPr>
            <w:r w:rsidRPr="00EF276A">
              <w:rPr>
                <w:rFonts w:cstheme="minorHAnsi"/>
                <w:b/>
                <w:sz w:val="24"/>
                <w:szCs w:val="24"/>
                <w:lang w:eastAsia="tr-TR"/>
              </w:rPr>
              <w:t>Optik / Manyetik Medyada Yer Alan Kişisel Veriler</w:t>
            </w:r>
          </w:p>
        </w:tc>
        <w:tc>
          <w:tcPr>
            <w:tcW w:w="6379" w:type="dxa"/>
          </w:tcPr>
          <w:p w14:paraId="39071E93" w14:textId="63C0624B" w:rsidR="00200705" w:rsidRPr="00EF276A" w:rsidRDefault="00200705" w:rsidP="00FF3F9F">
            <w:pPr>
              <w:jc w:val="both"/>
              <w:rPr>
                <w:rFonts w:cstheme="minorHAnsi"/>
                <w:sz w:val="24"/>
                <w:szCs w:val="24"/>
                <w:lang w:eastAsia="tr-TR"/>
              </w:rPr>
            </w:pPr>
            <w:r w:rsidRPr="00EF276A">
              <w:rPr>
                <w:rFonts w:cstheme="minorHAnsi"/>
                <w:sz w:val="24"/>
                <w:szCs w:val="24"/>
                <w:lang w:eastAsia="tr-TR"/>
              </w:rPr>
              <w:t xml:space="preserve">Optik medya ve manyetik medyada yer alan kişisel verilerden saklanmasını gerektiren süre sona erenlerin eritilmesi, yakılması veya toz haline getirilmesi gibi fiziksel olarak yok edilmesi işlemi uygulanır. </w:t>
            </w:r>
          </w:p>
        </w:tc>
      </w:tr>
      <w:tr w:rsidR="00EF276A" w:rsidRPr="00EF276A" w14:paraId="23FEA587" w14:textId="77777777" w:rsidTr="00200705">
        <w:trPr>
          <w:trHeight w:val="2127"/>
        </w:trPr>
        <w:tc>
          <w:tcPr>
            <w:tcW w:w="3545" w:type="dxa"/>
            <w:vAlign w:val="center"/>
          </w:tcPr>
          <w:p w14:paraId="1E324438" w14:textId="3A4019F5" w:rsidR="00CC246B" w:rsidRPr="00EF276A" w:rsidRDefault="00CC246B" w:rsidP="00E07D0F">
            <w:pPr>
              <w:jc w:val="both"/>
              <w:rPr>
                <w:rFonts w:cstheme="minorHAnsi"/>
                <w:b/>
                <w:sz w:val="24"/>
                <w:szCs w:val="24"/>
                <w:lang w:eastAsia="tr-TR"/>
              </w:rPr>
            </w:pPr>
            <w:r w:rsidRPr="00EF276A">
              <w:rPr>
                <w:rFonts w:cstheme="minorHAnsi"/>
                <w:b/>
                <w:sz w:val="24"/>
                <w:szCs w:val="24"/>
                <w:lang w:eastAsia="tr-TR"/>
              </w:rPr>
              <w:t>Dijital Ortamda Yer Alan Kişisel Veriler</w:t>
            </w:r>
          </w:p>
        </w:tc>
        <w:tc>
          <w:tcPr>
            <w:tcW w:w="6379" w:type="dxa"/>
          </w:tcPr>
          <w:p w14:paraId="714474C7" w14:textId="77777777" w:rsidR="00CC246B" w:rsidRPr="00EF276A" w:rsidRDefault="00CC246B" w:rsidP="00CC246B">
            <w:pPr>
              <w:jc w:val="both"/>
              <w:rPr>
                <w:rFonts w:cstheme="minorHAnsi"/>
                <w:sz w:val="24"/>
                <w:szCs w:val="24"/>
                <w:lang w:eastAsia="tr-TR"/>
              </w:rPr>
            </w:pPr>
          </w:p>
          <w:p w14:paraId="096FE05A" w14:textId="39F11878" w:rsidR="00CC246B" w:rsidRPr="00EF276A" w:rsidRDefault="00CC246B" w:rsidP="00CC246B">
            <w:pPr>
              <w:jc w:val="both"/>
              <w:rPr>
                <w:rFonts w:cstheme="minorHAnsi"/>
                <w:sz w:val="24"/>
                <w:szCs w:val="24"/>
                <w:lang w:eastAsia="tr-TR"/>
              </w:rPr>
            </w:pPr>
            <w:r w:rsidRPr="00EF276A">
              <w:rPr>
                <w:rFonts w:cstheme="minorHAnsi"/>
                <w:sz w:val="24"/>
                <w:szCs w:val="24"/>
                <w:lang w:eastAsia="tr-TR"/>
              </w:rPr>
              <w:t xml:space="preserve">Dijital ortamda yer alan kişisel verilerden saklama süresi sona erenler tüm </w:t>
            </w:r>
            <w:proofErr w:type="spellStart"/>
            <w:r w:rsidRPr="00EF276A">
              <w:rPr>
                <w:rFonts w:cstheme="minorHAnsi"/>
                <w:sz w:val="24"/>
                <w:szCs w:val="24"/>
                <w:lang w:eastAsia="tr-TR"/>
              </w:rPr>
              <w:t>log</w:t>
            </w:r>
            <w:proofErr w:type="spellEnd"/>
            <w:r w:rsidRPr="00EF276A">
              <w:rPr>
                <w:rFonts w:cstheme="minorHAnsi"/>
                <w:sz w:val="24"/>
                <w:szCs w:val="24"/>
                <w:lang w:eastAsia="tr-TR"/>
              </w:rPr>
              <w:t xml:space="preserve"> ve arka plan işlem kayıtları ve yedekleri ile birlikte geri döndürülemeyecek bir şekilde imha edilir.</w:t>
            </w:r>
          </w:p>
        </w:tc>
      </w:tr>
    </w:tbl>
    <w:p w14:paraId="5A02BCC0" w14:textId="77777777" w:rsidR="00CC246B" w:rsidRPr="00EF276A" w:rsidRDefault="00CC246B" w:rsidP="00CC246B"/>
    <w:p w14:paraId="3D9DD80C" w14:textId="3ED66D36" w:rsidR="00FC24E6" w:rsidRPr="00EF276A" w:rsidRDefault="00FC24E6" w:rsidP="00E07D0F">
      <w:pPr>
        <w:pStyle w:val="Balk2"/>
        <w:numPr>
          <w:ilvl w:val="1"/>
          <w:numId w:val="3"/>
        </w:numPr>
        <w:spacing w:after="240"/>
        <w:jc w:val="both"/>
        <w:rPr>
          <w:rFonts w:asciiTheme="minorHAnsi" w:hAnsiTheme="minorHAnsi" w:cstheme="minorHAnsi"/>
          <w:b/>
          <w:bCs/>
          <w:color w:val="auto"/>
          <w:sz w:val="24"/>
          <w:szCs w:val="24"/>
          <w:lang w:eastAsia="tr-TR"/>
        </w:rPr>
      </w:pPr>
      <w:bookmarkStart w:id="22" w:name="_Toc68869117"/>
      <w:r w:rsidRPr="00EF276A">
        <w:rPr>
          <w:rFonts w:asciiTheme="minorHAnsi" w:hAnsiTheme="minorHAnsi" w:cstheme="minorHAnsi"/>
          <w:b/>
          <w:bCs/>
          <w:color w:val="auto"/>
          <w:sz w:val="24"/>
          <w:szCs w:val="24"/>
          <w:lang w:eastAsia="tr-TR"/>
        </w:rPr>
        <w:t>Kişisel Verilerin Anonim Hale Getirilmesi</w:t>
      </w:r>
      <w:bookmarkEnd w:id="22"/>
    </w:p>
    <w:p w14:paraId="2F824468" w14:textId="06852E79" w:rsidR="00FC24E6" w:rsidRPr="00EF276A" w:rsidRDefault="00FC24E6" w:rsidP="00E07D0F">
      <w:pPr>
        <w:jc w:val="both"/>
        <w:rPr>
          <w:rFonts w:cstheme="minorHAnsi"/>
          <w:sz w:val="24"/>
          <w:szCs w:val="24"/>
          <w:lang w:eastAsia="tr-TR"/>
        </w:rPr>
      </w:pPr>
      <w:r w:rsidRPr="00EF276A">
        <w:rPr>
          <w:rFonts w:cstheme="minorHAnsi"/>
          <w:sz w:val="24"/>
          <w:szCs w:val="24"/>
          <w:lang w:eastAsia="tr-TR"/>
        </w:rPr>
        <w:t>Kişisel verilerin anonim hale getirilmesi, kişisel verilerin başka verilerle eşleştirilse dahi hiçbir surette kimliği belirli veya belirlenebilir bir gerçek kişiyle ilişkilendirilemeyecek hale getirilmesidir.</w:t>
      </w:r>
    </w:p>
    <w:p w14:paraId="6855B6A0" w14:textId="5C37EE3A" w:rsidR="00FC24E6" w:rsidRPr="00EF276A" w:rsidRDefault="00FC24E6" w:rsidP="00E07D0F">
      <w:pPr>
        <w:jc w:val="both"/>
        <w:rPr>
          <w:rFonts w:cstheme="minorHAnsi"/>
          <w:sz w:val="24"/>
          <w:szCs w:val="24"/>
          <w:lang w:eastAsia="tr-TR"/>
        </w:rPr>
      </w:pPr>
      <w:r w:rsidRPr="00EF276A">
        <w:rPr>
          <w:rFonts w:cstheme="minorHAnsi"/>
          <w:sz w:val="24"/>
          <w:szCs w:val="24"/>
          <w:lang w:eastAsia="tr-TR"/>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68BB0148" w14:textId="705D8B1E" w:rsidR="00FC24E6" w:rsidRPr="00EF276A" w:rsidRDefault="000C6381" w:rsidP="00E07D0F">
      <w:pPr>
        <w:jc w:val="both"/>
        <w:rPr>
          <w:rFonts w:cstheme="minorHAnsi"/>
          <w:sz w:val="24"/>
          <w:szCs w:val="24"/>
          <w:lang w:eastAsia="tr-TR"/>
        </w:rPr>
      </w:pPr>
      <w:r w:rsidRPr="00EF276A">
        <w:rPr>
          <w:rFonts w:cstheme="minorHAnsi"/>
          <w:sz w:val="24"/>
          <w:szCs w:val="24"/>
          <w:lang w:eastAsia="tr-TR"/>
        </w:rPr>
        <w:t>İşletmemiz</w:t>
      </w:r>
      <w:r w:rsidR="00FC24E6" w:rsidRPr="00EF276A">
        <w:rPr>
          <w:rFonts w:cstheme="minorHAnsi"/>
          <w:sz w:val="24"/>
          <w:szCs w:val="24"/>
          <w:lang w:eastAsia="tr-TR"/>
        </w:rPr>
        <w:t xml:space="preserve"> kişisel verileri anonim hale getirirken yukarıda belirtilen standartlara uygun şekilde anonim hale getirme işlemi yapmaktadır. </w:t>
      </w:r>
      <w:r w:rsidRPr="00EF276A">
        <w:rPr>
          <w:rFonts w:cstheme="minorHAnsi"/>
          <w:sz w:val="24"/>
          <w:szCs w:val="24"/>
          <w:lang w:eastAsia="tr-TR"/>
        </w:rPr>
        <w:t>K</w:t>
      </w:r>
      <w:r w:rsidR="00FC24E6" w:rsidRPr="00EF276A">
        <w:rPr>
          <w:rFonts w:cstheme="minorHAnsi"/>
          <w:sz w:val="24"/>
          <w:szCs w:val="24"/>
          <w:lang w:eastAsia="tr-TR"/>
        </w:rPr>
        <w:t xml:space="preserve">işisel verilerin anonim hale getirilmesi işlemi sonrasında kişisel veriler hiçbir surette kimliği belirli veya belirlenebilir bir gerçek kişiyle ilişkilendirilemez hale gelmektedir. </w:t>
      </w:r>
    </w:p>
    <w:p w14:paraId="37364F5B" w14:textId="165567EA" w:rsidR="00765C95" w:rsidRPr="00EF276A" w:rsidRDefault="00A21360" w:rsidP="00E07D0F">
      <w:pPr>
        <w:pStyle w:val="Balk1"/>
        <w:numPr>
          <w:ilvl w:val="0"/>
          <w:numId w:val="3"/>
        </w:numPr>
        <w:spacing w:after="240"/>
        <w:jc w:val="both"/>
        <w:rPr>
          <w:rFonts w:asciiTheme="minorHAnsi" w:hAnsiTheme="minorHAnsi" w:cstheme="minorHAnsi"/>
          <w:b/>
          <w:bCs/>
          <w:color w:val="auto"/>
          <w:sz w:val="24"/>
          <w:szCs w:val="24"/>
          <w:lang w:eastAsia="tr-TR"/>
        </w:rPr>
      </w:pPr>
      <w:bookmarkStart w:id="23" w:name="_Toc68869118"/>
      <w:r w:rsidRPr="00EF276A">
        <w:rPr>
          <w:rFonts w:asciiTheme="minorHAnsi" w:eastAsia="Times New Roman" w:hAnsiTheme="minorHAnsi" w:cstheme="minorHAnsi"/>
          <w:b/>
          <w:bCs/>
          <w:color w:val="auto"/>
          <w:sz w:val="24"/>
          <w:szCs w:val="24"/>
          <w:lang w:eastAsia="tr-TR"/>
        </w:rPr>
        <w:t>İMHA İŞLEMİNİN HUKUKA UYGUNLUĞUNU</w:t>
      </w:r>
      <w:r w:rsidR="0001432B" w:rsidRPr="00EF276A">
        <w:rPr>
          <w:rFonts w:asciiTheme="minorHAnsi" w:eastAsia="Times New Roman" w:hAnsiTheme="minorHAnsi" w:cstheme="minorHAnsi"/>
          <w:b/>
          <w:bCs/>
          <w:color w:val="auto"/>
          <w:sz w:val="24"/>
          <w:szCs w:val="24"/>
          <w:lang w:eastAsia="tr-TR"/>
        </w:rPr>
        <w:t xml:space="preserve"> SAĞLAMAK İÇİN ALINAN TEDBİRLER</w:t>
      </w:r>
      <w:bookmarkEnd w:id="23"/>
    </w:p>
    <w:p w14:paraId="5B9F0B98" w14:textId="0551E57E" w:rsidR="00A21360" w:rsidRPr="00EF276A" w:rsidRDefault="000C6381" w:rsidP="00E07D0F">
      <w:pPr>
        <w:jc w:val="both"/>
        <w:rPr>
          <w:rFonts w:cstheme="minorHAnsi"/>
          <w:sz w:val="24"/>
          <w:szCs w:val="24"/>
          <w:lang w:eastAsia="tr-TR"/>
        </w:rPr>
      </w:pPr>
      <w:r w:rsidRPr="00EF276A">
        <w:rPr>
          <w:rFonts w:cstheme="minorHAnsi"/>
          <w:sz w:val="24"/>
          <w:szCs w:val="24"/>
          <w:lang w:eastAsia="tr-TR"/>
        </w:rPr>
        <w:t>T</w:t>
      </w:r>
      <w:r w:rsidR="00A21360" w:rsidRPr="00EF276A">
        <w:rPr>
          <w:rFonts w:cstheme="minorHAnsi"/>
          <w:sz w:val="24"/>
          <w:szCs w:val="24"/>
          <w:lang w:eastAsia="tr-TR"/>
        </w:rPr>
        <w:t>alep üzerine ve periyodik imha süreçlerinde resen gerçekleşti</w:t>
      </w:r>
      <w:r w:rsidRPr="00EF276A">
        <w:rPr>
          <w:rFonts w:cstheme="minorHAnsi"/>
          <w:sz w:val="24"/>
          <w:szCs w:val="24"/>
          <w:lang w:eastAsia="tr-TR"/>
        </w:rPr>
        <w:t>rilen</w:t>
      </w:r>
      <w:r w:rsidR="00A21360" w:rsidRPr="00EF276A">
        <w:rPr>
          <w:rFonts w:cstheme="minorHAnsi"/>
          <w:sz w:val="24"/>
          <w:szCs w:val="24"/>
          <w:lang w:eastAsia="tr-TR"/>
        </w:rPr>
        <w:t xml:space="preserve"> imha işlemleri Kanun’a, Yönetmeliğe ve işbu Politikaya uygun olarak yap</w:t>
      </w:r>
      <w:r w:rsidRPr="00EF276A">
        <w:rPr>
          <w:rFonts w:cstheme="minorHAnsi"/>
          <w:sz w:val="24"/>
          <w:szCs w:val="24"/>
          <w:lang w:eastAsia="tr-TR"/>
        </w:rPr>
        <w:t>ılır</w:t>
      </w:r>
      <w:r w:rsidR="00A21360" w:rsidRPr="00EF276A">
        <w:rPr>
          <w:rFonts w:cstheme="minorHAnsi"/>
          <w:sz w:val="24"/>
          <w:szCs w:val="24"/>
          <w:lang w:eastAsia="tr-TR"/>
        </w:rPr>
        <w:t xml:space="preserve">. Bu kapsamda alınmış teknik ve idari tedbirler </w:t>
      </w:r>
      <w:r w:rsidR="0001432B" w:rsidRPr="00EF276A">
        <w:rPr>
          <w:rFonts w:cstheme="minorHAnsi"/>
          <w:sz w:val="24"/>
          <w:szCs w:val="24"/>
          <w:lang w:eastAsia="tr-TR"/>
        </w:rPr>
        <w:t xml:space="preserve">aşağıda ayrı ayrı gösterilmiştir.  </w:t>
      </w:r>
    </w:p>
    <w:p w14:paraId="400192C9" w14:textId="51D82BCE" w:rsidR="00765C95" w:rsidRPr="00EF276A" w:rsidRDefault="0001432B" w:rsidP="00E07D0F">
      <w:pPr>
        <w:pStyle w:val="Balk2"/>
        <w:numPr>
          <w:ilvl w:val="1"/>
          <w:numId w:val="3"/>
        </w:numPr>
        <w:spacing w:after="240"/>
        <w:jc w:val="both"/>
        <w:rPr>
          <w:rFonts w:asciiTheme="minorHAnsi" w:hAnsiTheme="minorHAnsi" w:cstheme="minorHAnsi"/>
          <w:b/>
          <w:bCs/>
          <w:color w:val="auto"/>
          <w:sz w:val="24"/>
          <w:szCs w:val="24"/>
          <w:lang w:eastAsia="tr-TR"/>
        </w:rPr>
      </w:pPr>
      <w:bookmarkStart w:id="24" w:name="_Toc68869119"/>
      <w:r w:rsidRPr="00EF276A">
        <w:rPr>
          <w:rFonts w:asciiTheme="minorHAnsi" w:hAnsiTheme="minorHAnsi" w:cstheme="minorHAnsi"/>
          <w:b/>
          <w:bCs/>
          <w:color w:val="auto"/>
          <w:sz w:val="24"/>
          <w:szCs w:val="24"/>
          <w:lang w:eastAsia="tr-TR"/>
        </w:rPr>
        <w:lastRenderedPageBreak/>
        <w:t>Teknik Tedbirler</w:t>
      </w:r>
      <w:bookmarkEnd w:id="24"/>
    </w:p>
    <w:p w14:paraId="5BE08CB6" w14:textId="794DFABF" w:rsidR="00430EFF" w:rsidRPr="00EF276A" w:rsidRDefault="00430EFF" w:rsidP="00E07D0F">
      <w:pPr>
        <w:pStyle w:val="ListeParagraf"/>
        <w:numPr>
          <w:ilvl w:val="0"/>
          <w:numId w:val="11"/>
        </w:numPr>
        <w:jc w:val="both"/>
        <w:rPr>
          <w:rFonts w:cstheme="minorHAnsi"/>
          <w:sz w:val="24"/>
          <w:szCs w:val="24"/>
        </w:rPr>
      </w:pPr>
      <w:r w:rsidRPr="00EF276A">
        <w:rPr>
          <w:rFonts w:cstheme="minorHAnsi"/>
          <w:sz w:val="24"/>
          <w:szCs w:val="24"/>
        </w:rPr>
        <w:t>Bilgi teknolojileri birimlerinde çalışanların kişisel verilere erişim yetkileri kontrol altında tutu</w:t>
      </w:r>
      <w:r w:rsidR="003D6326" w:rsidRPr="00EF276A">
        <w:rPr>
          <w:rFonts w:cstheme="minorHAnsi"/>
          <w:sz w:val="24"/>
          <w:szCs w:val="24"/>
        </w:rPr>
        <w:t>lur.</w:t>
      </w:r>
    </w:p>
    <w:p w14:paraId="5D439A4A" w14:textId="2CEBE605" w:rsidR="005A647D" w:rsidRPr="00EF276A" w:rsidRDefault="00430EFF" w:rsidP="00E07D0F">
      <w:pPr>
        <w:pStyle w:val="ListeParagraf"/>
        <w:numPr>
          <w:ilvl w:val="0"/>
          <w:numId w:val="11"/>
        </w:numPr>
        <w:jc w:val="both"/>
        <w:rPr>
          <w:rFonts w:cstheme="minorHAnsi"/>
          <w:sz w:val="24"/>
          <w:szCs w:val="24"/>
        </w:rPr>
      </w:pPr>
      <w:r w:rsidRPr="00EF276A">
        <w:rPr>
          <w:rFonts w:cstheme="minorHAnsi"/>
          <w:sz w:val="24"/>
          <w:szCs w:val="24"/>
        </w:rPr>
        <w:t>Kişisel verilerin yok edilmesi işlemi, verilerin geri dönüştürülemeyecek ve denetim izi bırakmayacak şekilde yapılmasının sağlan</w:t>
      </w:r>
      <w:r w:rsidR="003D6326" w:rsidRPr="00EF276A">
        <w:rPr>
          <w:rFonts w:cstheme="minorHAnsi"/>
          <w:sz w:val="24"/>
          <w:szCs w:val="24"/>
        </w:rPr>
        <w:t>ır.</w:t>
      </w:r>
    </w:p>
    <w:p w14:paraId="17BBCCE7" w14:textId="243D9640" w:rsidR="00430EFF" w:rsidRPr="00EF276A" w:rsidRDefault="00430EFF" w:rsidP="00E07D0F">
      <w:pPr>
        <w:pStyle w:val="Balk2"/>
        <w:numPr>
          <w:ilvl w:val="1"/>
          <w:numId w:val="3"/>
        </w:numPr>
        <w:spacing w:after="240"/>
        <w:jc w:val="both"/>
        <w:rPr>
          <w:rFonts w:asciiTheme="minorHAnsi" w:hAnsiTheme="minorHAnsi" w:cstheme="minorHAnsi"/>
          <w:b/>
          <w:bCs/>
          <w:color w:val="auto"/>
          <w:sz w:val="24"/>
          <w:szCs w:val="24"/>
        </w:rPr>
      </w:pPr>
      <w:bookmarkStart w:id="25" w:name="_Toc68869120"/>
      <w:r w:rsidRPr="00EF276A">
        <w:rPr>
          <w:rFonts w:asciiTheme="minorHAnsi" w:hAnsiTheme="minorHAnsi" w:cstheme="minorHAnsi"/>
          <w:b/>
          <w:bCs/>
          <w:color w:val="auto"/>
          <w:sz w:val="24"/>
          <w:szCs w:val="24"/>
        </w:rPr>
        <w:t>İdari Tedbirler</w:t>
      </w:r>
      <w:bookmarkEnd w:id="25"/>
    </w:p>
    <w:p w14:paraId="05DF92B9" w14:textId="72943DA9" w:rsidR="00430EFF" w:rsidRPr="00EF276A" w:rsidRDefault="0087356A" w:rsidP="00E07D0F">
      <w:pPr>
        <w:pStyle w:val="ListeParagraf"/>
        <w:numPr>
          <w:ilvl w:val="0"/>
          <w:numId w:val="12"/>
        </w:numPr>
        <w:autoSpaceDE w:val="0"/>
        <w:autoSpaceDN w:val="0"/>
        <w:adjustRightInd w:val="0"/>
        <w:spacing w:after="0" w:line="240" w:lineRule="auto"/>
        <w:jc w:val="both"/>
        <w:rPr>
          <w:rFonts w:cstheme="minorHAnsi"/>
          <w:sz w:val="24"/>
          <w:szCs w:val="24"/>
        </w:rPr>
      </w:pPr>
      <w:r w:rsidRPr="00EF276A">
        <w:rPr>
          <w:rFonts w:cstheme="minorHAnsi"/>
          <w:sz w:val="24"/>
          <w:szCs w:val="24"/>
        </w:rPr>
        <w:t>Personele K</w:t>
      </w:r>
      <w:r w:rsidR="00430EFF" w:rsidRPr="00EF276A">
        <w:rPr>
          <w:rFonts w:cstheme="minorHAnsi"/>
          <w:sz w:val="24"/>
          <w:szCs w:val="24"/>
        </w:rPr>
        <w:t>işisel verilerin korunması mevzuatı</w:t>
      </w:r>
      <w:r w:rsidR="00E95E40" w:rsidRPr="00EF276A">
        <w:rPr>
          <w:rFonts w:cstheme="minorHAnsi"/>
          <w:sz w:val="24"/>
          <w:szCs w:val="24"/>
        </w:rPr>
        <w:t xml:space="preserve">, </w:t>
      </w:r>
      <w:r w:rsidR="00430EFF" w:rsidRPr="00EF276A">
        <w:rPr>
          <w:rFonts w:cstheme="minorHAnsi"/>
          <w:sz w:val="24"/>
          <w:szCs w:val="24"/>
        </w:rPr>
        <w:t>veri güvenliği</w:t>
      </w:r>
      <w:r w:rsidR="00E95E40" w:rsidRPr="00EF276A">
        <w:rPr>
          <w:rFonts w:cstheme="minorHAnsi"/>
          <w:sz w:val="24"/>
          <w:szCs w:val="24"/>
        </w:rPr>
        <w:t xml:space="preserve"> ve imha</w:t>
      </w:r>
      <w:r w:rsidR="00430EFF" w:rsidRPr="00EF276A">
        <w:rPr>
          <w:rFonts w:cstheme="minorHAnsi"/>
          <w:sz w:val="24"/>
          <w:szCs w:val="24"/>
        </w:rPr>
        <w:t xml:space="preserve"> </w:t>
      </w:r>
      <w:r w:rsidRPr="00EF276A">
        <w:rPr>
          <w:rFonts w:cstheme="minorHAnsi"/>
          <w:sz w:val="24"/>
          <w:szCs w:val="24"/>
        </w:rPr>
        <w:t>konusunda</w:t>
      </w:r>
      <w:r w:rsidR="00430EFF" w:rsidRPr="00EF276A">
        <w:rPr>
          <w:rFonts w:cstheme="minorHAnsi"/>
          <w:sz w:val="24"/>
          <w:szCs w:val="24"/>
        </w:rPr>
        <w:t xml:space="preserve"> eğitim</w:t>
      </w:r>
      <w:r w:rsidRPr="00EF276A">
        <w:rPr>
          <w:rFonts w:cstheme="minorHAnsi"/>
          <w:sz w:val="24"/>
          <w:szCs w:val="24"/>
        </w:rPr>
        <w:t xml:space="preserve"> verilir. </w:t>
      </w:r>
    </w:p>
    <w:p w14:paraId="04142F30" w14:textId="073B7DBB" w:rsidR="00E25FFE" w:rsidRPr="00EF276A" w:rsidRDefault="0000643A" w:rsidP="00E07D0F">
      <w:pPr>
        <w:pStyle w:val="ListeParagraf"/>
        <w:numPr>
          <w:ilvl w:val="0"/>
          <w:numId w:val="12"/>
        </w:numPr>
        <w:autoSpaceDE w:val="0"/>
        <w:autoSpaceDN w:val="0"/>
        <w:adjustRightInd w:val="0"/>
        <w:spacing w:after="0" w:line="240" w:lineRule="auto"/>
        <w:jc w:val="both"/>
        <w:rPr>
          <w:rFonts w:cstheme="minorHAnsi"/>
          <w:sz w:val="24"/>
          <w:szCs w:val="24"/>
        </w:rPr>
      </w:pPr>
      <w:r w:rsidRPr="00EF276A">
        <w:rPr>
          <w:rFonts w:cstheme="minorHAnsi"/>
          <w:sz w:val="24"/>
          <w:szCs w:val="24"/>
        </w:rPr>
        <w:t xml:space="preserve">Yapılan imha süreçleri düzenli aralıklarla denetlenir. Tespit edilen güvenlik açıklarının giderilmesi için gereken önlemler alınır. </w:t>
      </w:r>
      <w:r w:rsidR="00430EFF" w:rsidRPr="00EF276A">
        <w:rPr>
          <w:rFonts w:cstheme="minorHAnsi"/>
          <w:sz w:val="24"/>
          <w:szCs w:val="24"/>
        </w:rPr>
        <w:t xml:space="preserve"> </w:t>
      </w:r>
    </w:p>
    <w:p w14:paraId="03A98291" w14:textId="40A38D5A" w:rsidR="00E25FFE" w:rsidRPr="00EF276A" w:rsidRDefault="00BC3025" w:rsidP="00E07D0F">
      <w:pPr>
        <w:pStyle w:val="Balk1"/>
        <w:numPr>
          <w:ilvl w:val="0"/>
          <w:numId w:val="3"/>
        </w:numPr>
        <w:spacing w:after="240"/>
        <w:jc w:val="both"/>
        <w:rPr>
          <w:rFonts w:asciiTheme="minorHAnsi" w:hAnsiTheme="minorHAnsi" w:cstheme="minorHAnsi"/>
          <w:b/>
          <w:bCs/>
          <w:color w:val="auto"/>
          <w:sz w:val="24"/>
          <w:szCs w:val="24"/>
        </w:rPr>
      </w:pPr>
      <w:bookmarkStart w:id="26" w:name="_Toc68869121"/>
      <w:r w:rsidRPr="00EF276A">
        <w:rPr>
          <w:rFonts w:asciiTheme="minorHAnsi" w:hAnsiTheme="minorHAnsi" w:cstheme="minorHAnsi"/>
          <w:b/>
          <w:bCs/>
          <w:color w:val="auto"/>
          <w:sz w:val="24"/>
          <w:szCs w:val="24"/>
        </w:rPr>
        <w:t>KAYIT ORTAMLARI</w:t>
      </w:r>
      <w:bookmarkEnd w:id="26"/>
    </w:p>
    <w:p w14:paraId="24222E8B" w14:textId="38E43634" w:rsidR="000E5F99" w:rsidRPr="00EF276A" w:rsidRDefault="000C6381" w:rsidP="00E07D0F">
      <w:pPr>
        <w:shd w:val="clear" w:color="auto" w:fill="FFFFFF"/>
        <w:spacing w:after="150" w:line="240" w:lineRule="auto"/>
        <w:jc w:val="both"/>
        <w:rPr>
          <w:rFonts w:eastAsia="Times New Roman" w:cstheme="minorHAnsi"/>
          <w:sz w:val="24"/>
          <w:szCs w:val="24"/>
          <w:lang w:eastAsia="tr-TR"/>
        </w:rPr>
      </w:pPr>
      <w:r w:rsidRPr="00EF276A">
        <w:rPr>
          <w:rFonts w:cstheme="minorHAnsi"/>
          <w:sz w:val="24"/>
          <w:szCs w:val="24"/>
        </w:rPr>
        <w:t>K</w:t>
      </w:r>
      <w:r w:rsidR="00BB6E8D" w:rsidRPr="00EF276A">
        <w:rPr>
          <w:rFonts w:cstheme="minorHAnsi"/>
          <w:sz w:val="24"/>
          <w:szCs w:val="24"/>
        </w:rPr>
        <w:t>işisel veriler, kanun, y</w:t>
      </w:r>
      <w:r w:rsidR="00E45E28" w:rsidRPr="00EF276A">
        <w:rPr>
          <w:rFonts w:cstheme="minorHAnsi"/>
          <w:sz w:val="24"/>
          <w:szCs w:val="24"/>
        </w:rPr>
        <w:t xml:space="preserve">önetmelik ve ilgili diğer mevzuat hükümlerine uygun olacak şekilde saklamaktadır. Bu kapsamda saklanan kişisel verilerin kayıt ortamları aşağıdaki tabloda gösterilmiştir. </w:t>
      </w:r>
    </w:p>
    <w:tbl>
      <w:tblPr>
        <w:tblStyle w:val="TabloKlavuzu"/>
        <w:tblW w:w="0" w:type="auto"/>
        <w:jc w:val="center"/>
        <w:tblLook w:val="04A0" w:firstRow="1" w:lastRow="0" w:firstColumn="1" w:lastColumn="0" w:noHBand="0" w:noVBand="1"/>
      </w:tblPr>
      <w:tblGrid>
        <w:gridCol w:w="5253"/>
        <w:gridCol w:w="4035"/>
      </w:tblGrid>
      <w:tr w:rsidR="00EF276A" w:rsidRPr="00EF276A" w14:paraId="517387E6" w14:textId="77777777" w:rsidTr="004C6903">
        <w:trPr>
          <w:trHeight w:val="749"/>
          <w:jc w:val="center"/>
        </w:trPr>
        <w:tc>
          <w:tcPr>
            <w:tcW w:w="5529" w:type="dxa"/>
            <w:shd w:val="clear" w:color="auto" w:fill="BFBFBF" w:themeFill="background1" w:themeFillShade="BF"/>
            <w:vAlign w:val="center"/>
          </w:tcPr>
          <w:p w14:paraId="1A8D848E" w14:textId="40DC84EC" w:rsidR="000E5F99" w:rsidRPr="00EF276A" w:rsidRDefault="007F2656" w:rsidP="00E07D0F">
            <w:pPr>
              <w:spacing w:after="150"/>
              <w:jc w:val="both"/>
              <w:rPr>
                <w:rFonts w:eastAsia="Times New Roman" w:cstheme="minorHAnsi"/>
                <w:b/>
                <w:bCs/>
                <w:sz w:val="24"/>
                <w:szCs w:val="24"/>
                <w:lang w:eastAsia="tr-TR"/>
              </w:rPr>
            </w:pPr>
            <w:r w:rsidRPr="00EF276A">
              <w:rPr>
                <w:rFonts w:eastAsia="Times New Roman" w:cstheme="minorHAnsi"/>
                <w:b/>
                <w:bCs/>
                <w:sz w:val="24"/>
                <w:szCs w:val="24"/>
                <w:lang w:eastAsia="tr-TR"/>
              </w:rPr>
              <w:t>Elektronik Ortamlar</w:t>
            </w:r>
          </w:p>
        </w:tc>
        <w:tc>
          <w:tcPr>
            <w:tcW w:w="4247" w:type="dxa"/>
            <w:shd w:val="clear" w:color="auto" w:fill="BFBFBF" w:themeFill="background1" w:themeFillShade="BF"/>
            <w:vAlign w:val="center"/>
          </w:tcPr>
          <w:p w14:paraId="4222F08F" w14:textId="6FAF6D06" w:rsidR="000E5F99" w:rsidRPr="00EF276A" w:rsidRDefault="007F2656" w:rsidP="00E07D0F">
            <w:pPr>
              <w:spacing w:after="150"/>
              <w:jc w:val="both"/>
              <w:rPr>
                <w:rFonts w:eastAsia="Times New Roman" w:cstheme="minorHAnsi"/>
                <w:b/>
                <w:bCs/>
                <w:sz w:val="24"/>
                <w:szCs w:val="24"/>
                <w:lang w:eastAsia="tr-TR"/>
              </w:rPr>
            </w:pPr>
            <w:r w:rsidRPr="00EF276A">
              <w:rPr>
                <w:rFonts w:eastAsia="Times New Roman" w:cstheme="minorHAnsi"/>
                <w:b/>
                <w:bCs/>
                <w:sz w:val="24"/>
                <w:szCs w:val="24"/>
                <w:lang w:eastAsia="tr-TR"/>
              </w:rPr>
              <w:t>Elektronik Olmayan Ortamlar</w:t>
            </w:r>
          </w:p>
        </w:tc>
      </w:tr>
      <w:tr w:rsidR="004C6903" w:rsidRPr="00EF276A" w14:paraId="1B99BE25" w14:textId="77777777" w:rsidTr="004C6903">
        <w:trPr>
          <w:trHeight w:val="844"/>
          <w:jc w:val="center"/>
        </w:trPr>
        <w:tc>
          <w:tcPr>
            <w:tcW w:w="5529" w:type="dxa"/>
            <w:vAlign w:val="center"/>
          </w:tcPr>
          <w:p w14:paraId="262464F4" w14:textId="74382FCB" w:rsidR="004C6903" w:rsidRPr="00EF276A" w:rsidRDefault="004C6903" w:rsidP="00E07D0F">
            <w:pPr>
              <w:pStyle w:val="TableParagraph"/>
              <w:spacing w:before="49" w:line="264" w:lineRule="auto"/>
              <w:jc w:val="both"/>
              <w:rPr>
                <w:rFonts w:asciiTheme="minorHAnsi" w:hAnsiTheme="minorHAnsi" w:cstheme="minorHAnsi"/>
                <w:sz w:val="24"/>
                <w:szCs w:val="24"/>
              </w:rPr>
            </w:pPr>
            <w:r w:rsidRPr="00EF276A">
              <w:rPr>
                <w:rFonts w:asciiTheme="minorHAnsi" w:hAnsiTheme="minorHAnsi" w:cstheme="minorHAnsi"/>
                <w:sz w:val="24"/>
                <w:szCs w:val="24"/>
              </w:rPr>
              <w:t xml:space="preserve">Sunucular (Etki alanı, yedekleme, e-posta, </w:t>
            </w:r>
            <w:proofErr w:type="spellStart"/>
            <w:r w:rsidRPr="00EF276A">
              <w:rPr>
                <w:rFonts w:asciiTheme="minorHAnsi" w:hAnsiTheme="minorHAnsi" w:cstheme="minorHAnsi"/>
                <w:sz w:val="24"/>
                <w:szCs w:val="24"/>
              </w:rPr>
              <w:t>veritabanı</w:t>
            </w:r>
            <w:proofErr w:type="spellEnd"/>
            <w:r w:rsidRPr="00EF276A">
              <w:rPr>
                <w:rFonts w:asciiTheme="minorHAnsi" w:hAnsiTheme="minorHAnsi" w:cstheme="minorHAnsi"/>
                <w:sz w:val="24"/>
                <w:szCs w:val="24"/>
              </w:rPr>
              <w:t>, web, dosya paylaşım, vb.)</w:t>
            </w:r>
          </w:p>
          <w:p w14:paraId="5D419A5D" w14:textId="27EF2025" w:rsidR="004C6903" w:rsidRPr="00EF276A" w:rsidRDefault="004C6903" w:rsidP="00E07D0F">
            <w:pPr>
              <w:pStyle w:val="TableParagraph"/>
              <w:numPr>
                <w:ilvl w:val="0"/>
                <w:numId w:val="33"/>
              </w:numPr>
              <w:tabs>
                <w:tab w:val="left" w:pos="375"/>
              </w:tabs>
              <w:spacing w:line="264" w:lineRule="auto"/>
              <w:ind w:right="46" w:firstLine="0"/>
              <w:jc w:val="both"/>
              <w:rPr>
                <w:rFonts w:asciiTheme="minorHAnsi" w:hAnsiTheme="minorHAnsi" w:cstheme="minorHAnsi"/>
                <w:sz w:val="24"/>
                <w:szCs w:val="24"/>
              </w:rPr>
            </w:pPr>
            <w:r w:rsidRPr="00EF276A">
              <w:rPr>
                <w:rFonts w:asciiTheme="minorHAnsi" w:hAnsiTheme="minorHAnsi" w:cstheme="minorHAnsi"/>
                <w:spacing w:val="-3"/>
                <w:sz w:val="24"/>
                <w:szCs w:val="24"/>
              </w:rPr>
              <w:t xml:space="preserve">Yazılımlar </w:t>
            </w:r>
            <w:r w:rsidRPr="00EF276A">
              <w:rPr>
                <w:rFonts w:asciiTheme="minorHAnsi" w:hAnsiTheme="minorHAnsi" w:cstheme="minorHAnsi"/>
                <w:sz w:val="24"/>
                <w:szCs w:val="24"/>
              </w:rPr>
              <w:t>(</w:t>
            </w:r>
            <w:proofErr w:type="spellStart"/>
            <w:r w:rsidRPr="00EF276A">
              <w:rPr>
                <w:rFonts w:asciiTheme="minorHAnsi" w:hAnsiTheme="minorHAnsi" w:cstheme="minorHAnsi"/>
                <w:sz w:val="24"/>
                <w:szCs w:val="24"/>
              </w:rPr>
              <w:t>Meddata</w:t>
            </w:r>
            <w:proofErr w:type="spellEnd"/>
            <w:r w:rsidRPr="00EF276A">
              <w:rPr>
                <w:rFonts w:asciiTheme="minorHAnsi" w:hAnsiTheme="minorHAnsi" w:cstheme="minorHAnsi"/>
                <w:sz w:val="24"/>
                <w:szCs w:val="24"/>
              </w:rPr>
              <w:t xml:space="preserve"> Yazılımı, ofis yazılımları, portal</w:t>
            </w:r>
            <w:r w:rsidR="00830ABB" w:rsidRPr="00EF276A">
              <w:rPr>
                <w:rFonts w:asciiTheme="minorHAnsi" w:hAnsiTheme="minorHAnsi" w:cstheme="minorHAnsi"/>
                <w:sz w:val="24"/>
                <w:szCs w:val="24"/>
              </w:rPr>
              <w:t>.</w:t>
            </w:r>
            <w:r w:rsidRPr="00EF276A">
              <w:rPr>
                <w:rFonts w:asciiTheme="minorHAnsi" w:hAnsiTheme="minorHAnsi" w:cstheme="minorHAnsi"/>
                <w:sz w:val="24"/>
                <w:szCs w:val="24"/>
              </w:rPr>
              <w:t>)</w:t>
            </w:r>
          </w:p>
          <w:p w14:paraId="38CBC4B1" w14:textId="77777777" w:rsidR="004C6903" w:rsidRPr="00EF276A" w:rsidRDefault="004C6903" w:rsidP="00E07D0F">
            <w:pPr>
              <w:pStyle w:val="TableParagraph"/>
              <w:numPr>
                <w:ilvl w:val="0"/>
                <w:numId w:val="33"/>
              </w:numPr>
              <w:tabs>
                <w:tab w:val="left" w:pos="375"/>
              </w:tabs>
              <w:spacing w:before="1" w:line="264" w:lineRule="auto"/>
              <w:ind w:right="48" w:firstLine="0"/>
              <w:jc w:val="both"/>
              <w:rPr>
                <w:rFonts w:asciiTheme="minorHAnsi" w:hAnsiTheme="minorHAnsi" w:cstheme="minorHAnsi"/>
                <w:sz w:val="24"/>
                <w:szCs w:val="24"/>
              </w:rPr>
            </w:pPr>
            <w:r w:rsidRPr="00EF276A">
              <w:rPr>
                <w:rFonts w:asciiTheme="minorHAnsi" w:hAnsiTheme="minorHAnsi" w:cstheme="minorHAnsi"/>
                <w:sz w:val="24"/>
                <w:szCs w:val="24"/>
              </w:rPr>
              <w:t xml:space="preserve">Bilgi güvenliği cihazları (güvenlik duvarı, saldırı tespit ve engelleme, </w:t>
            </w:r>
            <w:r w:rsidRPr="00EF276A">
              <w:rPr>
                <w:rFonts w:asciiTheme="minorHAnsi" w:hAnsiTheme="minorHAnsi" w:cstheme="minorHAnsi"/>
                <w:spacing w:val="-3"/>
                <w:sz w:val="24"/>
                <w:szCs w:val="24"/>
              </w:rPr>
              <w:t xml:space="preserve">günlük </w:t>
            </w:r>
            <w:r w:rsidRPr="00EF276A">
              <w:rPr>
                <w:rFonts w:asciiTheme="minorHAnsi" w:hAnsiTheme="minorHAnsi" w:cstheme="minorHAnsi"/>
                <w:sz w:val="24"/>
                <w:szCs w:val="24"/>
              </w:rPr>
              <w:t xml:space="preserve">kayıt dosyası, </w:t>
            </w:r>
            <w:proofErr w:type="spellStart"/>
            <w:r w:rsidRPr="00EF276A">
              <w:rPr>
                <w:rFonts w:asciiTheme="minorHAnsi" w:hAnsiTheme="minorHAnsi" w:cstheme="minorHAnsi"/>
                <w:sz w:val="24"/>
                <w:szCs w:val="24"/>
              </w:rPr>
              <w:t>antivirüs</w:t>
            </w:r>
            <w:proofErr w:type="spellEnd"/>
            <w:r w:rsidRPr="00EF276A">
              <w:rPr>
                <w:rFonts w:asciiTheme="minorHAnsi" w:hAnsiTheme="minorHAnsi" w:cstheme="minorHAnsi"/>
                <w:sz w:val="24"/>
                <w:szCs w:val="24"/>
              </w:rPr>
              <w:t xml:space="preserve"> vb.</w:t>
            </w:r>
            <w:r w:rsidRPr="00EF276A">
              <w:rPr>
                <w:rFonts w:asciiTheme="minorHAnsi" w:hAnsiTheme="minorHAnsi" w:cstheme="minorHAnsi"/>
                <w:spacing w:val="-2"/>
                <w:sz w:val="24"/>
                <w:szCs w:val="24"/>
              </w:rPr>
              <w:t xml:space="preserve"> </w:t>
            </w:r>
            <w:r w:rsidRPr="00EF276A">
              <w:rPr>
                <w:rFonts w:asciiTheme="minorHAnsi" w:hAnsiTheme="minorHAnsi" w:cstheme="minorHAnsi"/>
                <w:sz w:val="24"/>
                <w:szCs w:val="24"/>
              </w:rPr>
              <w:t>)</w:t>
            </w:r>
          </w:p>
          <w:p w14:paraId="7C458B25" w14:textId="77777777" w:rsidR="004C6903" w:rsidRPr="00EF276A" w:rsidRDefault="004C6903" w:rsidP="00E07D0F">
            <w:pPr>
              <w:pStyle w:val="TableParagraph"/>
              <w:numPr>
                <w:ilvl w:val="0"/>
                <w:numId w:val="33"/>
              </w:numPr>
              <w:tabs>
                <w:tab w:val="left" w:pos="375"/>
              </w:tabs>
              <w:spacing w:line="275" w:lineRule="exact"/>
              <w:ind w:left="374" w:hanging="328"/>
              <w:jc w:val="both"/>
              <w:rPr>
                <w:rFonts w:asciiTheme="minorHAnsi" w:hAnsiTheme="minorHAnsi" w:cstheme="minorHAnsi"/>
                <w:sz w:val="24"/>
                <w:szCs w:val="24"/>
              </w:rPr>
            </w:pPr>
            <w:r w:rsidRPr="00EF276A">
              <w:rPr>
                <w:rFonts w:asciiTheme="minorHAnsi" w:hAnsiTheme="minorHAnsi" w:cstheme="minorHAnsi"/>
                <w:sz w:val="24"/>
                <w:szCs w:val="24"/>
              </w:rPr>
              <w:t>Bilgisayarlar (Masaüstü,</w:t>
            </w:r>
            <w:r w:rsidRPr="00EF276A">
              <w:rPr>
                <w:rFonts w:asciiTheme="minorHAnsi" w:hAnsiTheme="minorHAnsi" w:cstheme="minorHAnsi"/>
                <w:spacing w:val="-9"/>
                <w:sz w:val="24"/>
                <w:szCs w:val="24"/>
              </w:rPr>
              <w:t xml:space="preserve"> </w:t>
            </w:r>
            <w:r w:rsidRPr="00EF276A">
              <w:rPr>
                <w:rFonts w:asciiTheme="minorHAnsi" w:hAnsiTheme="minorHAnsi" w:cstheme="minorHAnsi"/>
                <w:sz w:val="24"/>
                <w:szCs w:val="24"/>
              </w:rPr>
              <w:t>dizüstü)</w:t>
            </w:r>
          </w:p>
          <w:p w14:paraId="12F80A46" w14:textId="77777777" w:rsidR="004C6903" w:rsidRPr="00EF276A" w:rsidRDefault="004C6903" w:rsidP="00E07D0F">
            <w:pPr>
              <w:pStyle w:val="TableParagraph"/>
              <w:numPr>
                <w:ilvl w:val="0"/>
                <w:numId w:val="33"/>
              </w:numPr>
              <w:tabs>
                <w:tab w:val="left" w:pos="375"/>
              </w:tabs>
              <w:spacing w:before="29"/>
              <w:ind w:left="374" w:hanging="328"/>
              <w:jc w:val="both"/>
              <w:rPr>
                <w:rFonts w:asciiTheme="minorHAnsi" w:hAnsiTheme="minorHAnsi" w:cstheme="minorHAnsi"/>
                <w:sz w:val="24"/>
                <w:szCs w:val="24"/>
              </w:rPr>
            </w:pPr>
            <w:r w:rsidRPr="00EF276A">
              <w:rPr>
                <w:rFonts w:asciiTheme="minorHAnsi" w:hAnsiTheme="minorHAnsi" w:cstheme="minorHAnsi"/>
                <w:sz w:val="24"/>
                <w:szCs w:val="24"/>
              </w:rPr>
              <w:t>Mobil cihazlar (telefon, tablet</w:t>
            </w:r>
            <w:r w:rsidRPr="00EF276A">
              <w:rPr>
                <w:rFonts w:asciiTheme="minorHAnsi" w:hAnsiTheme="minorHAnsi" w:cstheme="minorHAnsi"/>
                <w:spacing w:val="-4"/>
                <w:sz w:val="24"/>
                <w:szCs w:val="24"/>
              </w:rPr>
              <w:t xml:space="preserve"> </w:t>
            </w:r>
            <w:r w:rsidRPr="00EF276A">
              <w:rPr>
                <w:rFonts w:asciiTheme="minorHAnsi" w:hAnsiTheme="minorHAnsi" w:cstheme="minorHAnsi"/>
                <w:sz w:val="24"/>
                <w:szCs w:val="24"/>
              </w:rPr>
              <w:t>vb.)</w:t>
            </w:r>
          </w:p>
          <w:p w14:paraId="50AECE69" w14:textId="77777777" w:rsidR="004C6903" w:rsidRPr="00EF276A" w:rsidRDefault="004C6903" w:rsidP="00E07D0F">
            <w:pPr>
              <w:pStyle w:val="TableParagraph"/>
              <w:numPr>
                <w:ilvl w:val="0"/>
                <w:numId w:val="33"/>
              </w:numPr>
              <w:tabs>
                <w:tab w:val="left" w:pos="375"/>
              </w:tabs>
              <w:spacing w:before="26"/>
              <w:ind w:left="374" w:hanging="328"/>
              <w:jc w:val="both"/>
              <w:rPr>
                <w:rFonts w:asciiTheme="minorHAnsi" w:hAnsiTheme="minorHAnsi" w:cstheme="minorHAnsi"/>
                <w:sz w:val="24"/>
                <w:szCs w:val="24"/>
              </w:rPr>
            </w:pPr>
            <w:r w:rsidRPr="00EF276A">
              <w:rPr>
                <w:rFonts w:asciiTheme="minorHAnsi" w:hAnsiTheme="minorHAnsi" w:cstheme="minorHAnsi"/>
                <w:sz w:val="24"/>
                <w:szCs w:val="24"/>
              </w:rPr>
              <w:t>Optik diskler (CD, DVD</w:t>
            </w:r>
            <w:r w:rsidRPr="00EF276A">
              <w:rPr>
                <w:rFonts w:asciiTheme="minorHAnsi" w:hAnsiTheme="minorHAnsi" w:cstheme="minorHAnsi"/>
                <w:spacing w:val="55"/>
                <w:sz w:val="24"/>
                <w:szCs w:val="24"/>
              </w:rPr>
              <w:t xml:space="preserve"> </w:t>
            </w:r>
            <w:r w:rsidRPr="00EF276A">
              <w:rPr>
                <w:rFonts w:asciiTheme="minorHAnsi" w:hAnsiTheme="minorHAnsi" w:cstheme="minorHAnsi"/>
                <w:sz w:val="24"/>
                <w:szCs w:val="24"/>
              </w:rPr>
              <w:t>vb.)</w:t>
            </w:r>
          </w:p>
          <w:p w14:paraId="5D3167B6" w14:textId="77777777" w:rsidR="004C6903" w:rsidRPr="00EF276A" w:rsidRDefault="004C6903" w:rsidP="00E07D0F">
            <w:pPr>
              <w:pStyle w:val="TableParagraph"/>
              <w:numPr>
                <w:ilvl w:val="0"/>
                <w:numId w:val="33"/>
              </w:numPr>
              <w:tabs>
                <w:tab w:val="left" w:pos="375"/>
              </w:tabs>
              <w:spacing w:before="29" w:line="264" w:lineRule="auto"/>
              <w:ind w:right="45" w:firstLine="0"/>
              <w:jc w:val="both"/>
              <w:rPr>
                <w:rFonts w:asciiTheme="minorHAnsi" w:hAnsiTheme="minorHAnsi" w:cstheme="minorHAnsi"/>
                <w:sz w:val="24"/>
                <w:szCs w:val="24"/>
              </w:rPr>
            </w:pPr>
            <w:r w:rsidRPr="00EF276A">
              <w:rPr>
                <w:rFonts w:asciiTheme="minorHAnsi" w:hAnsiTheme="minorHAnsi" w:cstheme="minorHAnsi"/>
                <w:sz w:val="24"/>
                <w:szCs w:val="24"/>
              </w:rPr>
              <w:t>Çıkartılabilir bellekler (USB, Hafıza Kart</w:t>
            </w:r>
            <w:r w:rsidRPr="00EF276A">
              <w:rPr>
                <w:rFonts w:asciiTheme="minorHAnsi" w:hAnsiTheme="minorHAnsi" w:cstheme="minorHAnsi"/>
                <w:spacing w:val="-1"/>
                <w:sz w:val="24"/>
                <w:szCs w:val="24"/>
              </w:rPr>
              <w:t xml:space="preserve"> </w:t>
            </w:r>
            <w:r w:rsidRPr="00EF276A">
              <w:rPr>
                <w:rFonts w:asciiTheme="minorHAnsi" w:hAnsiTheme="minorHAnsi" w:cstheme="minorHAnsi"/>
                <w:sz w:val="24"/>
                <w:szCs w:val="24"/>
              </w:rPr>
              <w:t>vb.)</w:t>
            </w:r>
          </w:p>
          <w:p w14:paraId="58315640" w14:textId="2BBF5610" w:rsidR="004C6903" w:rsidRPr="00EF276A" w:rsidRDefault="004C6903" w:rsidP="00E07D0F">
            <w:pPr>
              <w:pStyle w:val="TableParagraph"/>
              <w:numPr>
                <w:ilvl w:val="0"/>
                <w:numId w:val="33"/>
              </w:numPr>
              <w:tabs>
                <w:tab w:val="left" w:pos="375"/>
              </w:tabs>
              <w:ind w:left="374" w:hanging="328"/>
              <w:jc w:val="both"/>
              <w:rPr>
                <w:rFonts w:asciiTheme="minorHAnsi" w:hAnsiTheme="minorHAnsi" w:cstheme="minorHAnsi"/>
                <w:sz w:val="24"/>
                <w:szCs w:val="24"/>
              </w:rPr>
            </w:pPr>
            <w:r w:rsidRPr="00EF276A">
              <w:rPr>
                <w:rFonts w:asciiTheme="minorHAnsi" w:hAnsiTheme="minorHAnsi" w:cstheme="minorHAnsi"/>
                <w:spacing w:val="-4"/>
                <w:sz w:val="24"/>
                <w:szCs w:val="24"/>
              </w:rPr>
              <w:t xml:space="preserve">Yazıcı, </w:t>
            </w:r>
            <w:r w:rsidRPr="00EF276A">
              <w:rPr>
                <w:rFonts w:asciiTheme="minorHAnsi" w:hAnsiTheme="minorHAnsi" w:cstheme="minorHAnsi"/>
                <w:sz w:val="24"/>
                <w:szCs w:val="24"/>
              </w:rPr>
              <w:t>tarayıcı, fotokopi</w:t>
            </w:r>
            <w:r w:rsidRPr="00EF276A">
              <w:rPr>
                <w:rFonts w:asciiTheme="minorHAnsi" w:hAnsiTheme="minorHAnsi" w:cstheme="minorHAnsi"/>
                <w:spacing w:val="4"/>
                <w:sz w:val="24"/>
                <w:szCs w:val="24"/>
              </w:rPr>
              <w:t xml:space="preserve"> </w:t>
            </w:r>
            <w:r w:rsidRPr="00EF276A">
              <w:rPr>
                <w:rFonts w:asciiTheme="minorHAnsi" w:hAnsiTheme="minorHAnsi" w:cstheme="minorHAnsi"/>
                <w:sz w:val="24"/>
                <w:szCs w:val="24"/>
              </w:rPr>
              <w:t>makinesi, Tıbbi cihazlar</w:t>
            </w:r>
          </w:p>
        </w:tc>
        <w:tc>
          <w:tcPr>
            <w:tcW w:w="4247" w:type="dxa"/>
          </w:tcPr>
          <w:p w14:paraId="0100B157" w14:textId="77777777" w:rsidR="004C6903" w:rsidRPr="00EF276A" w:rsidRDefault="004C6903" w:rsidP="00E07D0F">
            <w:pPr>
              <w:pStyle w:val="TableParagraph"/>
              <w:numPr>
                <w:ilvl w:val="0"/>
                <w:numId w:val="34"/>
              </w:numPr>
              <w:tabs>
                <w:tab w:val="left" w:pos="375"/>
              </w:tabs>
              <w:spacing w:before="49"/>
              <w:ind w:left="374"/>
              <w:jc w:val="both"/>
              <w:rPr>
                <w:rFonts w:asciiTheme="minorHAnsi" w:hAnsiTheme="minorHAnsi" w:cstheme="minorHAnsi"/>
                <w:sz w:val="24"/>
                <w:szCs w:val="24"/>
              </w:rPr>
            </w:pPr>
            <w:proofErr w:type="gramStart"/>
            <w:r w:rsidRPr="00EF276A">
              <w:rPr>
                <w:rFonts w:asciiTheme="minorHAnsi" w:hAnsiTheme="minorHAnsi" w:cstheme="minorHAnsi"/>
                <w:sz w:val="24"/>
                <w:szCs w:val="24"/>
              </w:rPr>
              <w:t>Kağıt</w:t>
            </w:r>
            <w:proofErr w:type="gramEnd"/>
          </w:p>
          <w:p w14:paraId="12A01852" w14:textId="7ECD94B2" w:rsidR="004C6903" w:rsidRPr="00EF276A" w:rsidRDefault="004C6903" w:rsidP="00E07D0F">
            <w:pPr>
              <w:pStyle w:val="TableParagraph"/>
              <w:numPr>
                <w:ilvl w:val="0"/>
                <w:numId w:val="34"/>
              </w:numPr>
              <w:tabs>
                <w:tab w:val="left" w:pos="375"/>
              </w:tabs>
              <w:spacing w:before="26" w:line="264" w:lineRule="auto"/>
              <w:ind w:right="48" w:firstLine="0"/>
              <w:jc w:val="both"/>
              <w:rPr>
                <w:rFonts w:asciiTheme="minorHAnsi" w:hAnsiTheme="minorHAnsi" w:cstheme="minorHAnsi"/>
                <w:sz w:val="24"/>
                <w:szCs w:val="24"/>
              </w:rPr>
            </w:pPr>
            <w:r w:rsidRPr="00EF276A">
              <w:rPr>
                <w:rFonts w:asciiTheme="minorHAnsi" w:hAnsiTheme="minorHAnsi" w:cstheme="minorHAnsi"/>
                <w:sz w:val="24"/>
                <w:szCs w:val="24"/>
              </w:rPr>
              <w:t xml:space="preserve">Manuel veri kayıt sistemleri </w:t>
            </w:r>
          </w:p>
          <w:p w14:paraId="2FCE658E" w14:textId="4AA27FEE" w:rsidR="00830ABB" w:rsidRPr="00EF276A" w:rsidRDefault="00830ABB" w:rsidP="00E07D0F">
            <w:pPr>
              <w:pStyle w:val="TableParagraph"/>
              <w:numPr>
                <w:ilvl w:val="0"/>
                <w:numId w:val="34"/>
              </w:numPr>
              <w:tabs>
                <w:tab w:val="left" w:pos="375"/>
              </w:tabs>
              <w:spacing w:before="26" w:line="264" w:lineRule="auto"/>
              <w:ind w:right="48" w:firstLine="0"/>
              <w:jc w:val="both"/>
              <w:rPr>
                <w:rFonts w:asciiTheme="minorHAnsi" w:hAnsiTheme="minorHAnsi" w:cstheme="minorHAnsi"/>
                <w:sz w:val="24"/>
                <w:szCs w:val="24"/>
              </w:rPr>
            </w:pPr>
            <w:r w:rsidRPr="00EF276A">
              <w:rPr>
                <w:rFonts w:asciiTheme="minorHAnsi" w:hAnsiTheme="minorHAnsi" w:cstheme="minorHAnsi"/>
                <w:sz w:val="24"/>
                <w:szCs w:val="24"/>
              </w:rPr>
              <w:t>Yazılı, basılı ve görsel ortamlar</w:t>
            </w:r>
          </w:p>
          <w:p w14:paraId="77C6AAF7" w14:textId="5712AA4C" w:rsidR="004C6903" w:rsidRPr="00EF276A" w:rsidRDefault="004C6903" w:rsidP="00E07D0F">
            <w:pPr>
              <w:spacing w:after="150"/>
              <w:ind w:left="50"/>
              <w:jc w:val="both"/>
              <w:rPr>
                <w:rFonts w:eastAsia="Times New Roman" w:cstheme="minorHAnsi"/>
                <w:sz w:val="24"/>
                <w:szCs w:val="24"/>
                <w:lang w:eastAsia="tr-TR"/>
              </w:rPr>
            </w:pPr>
          </w:p>
        </w:tc>
      </w:tr>
    </w:tbl>
    <w:p w14:paraId="09636FB9" w14:textId="239B63EF" w:rsidR="0000643A" w:rsidRPr="00EF276A" w:rsidRDefault="000B199F" w:rsidP="00E07D0F">
      <w:pPr>
        <w:pStyle w:val="Balk1"/>
        <w:numPr>
          <w:ilvl w:val="0"/>
          <w:numId w:val="3"/>
        </w:numPr>
        <w:spacing w:after="240"/>
        <w:jc w:val="both"/>
        <w:rPr>
          <w:rFonts w:asciiTheme="minorHAnsi" w:hAnsiTheme="minorHAnsi" w:cstheme="minorHAnsi"/>
          <w:b/>
          <w:bCs/>
          <w:color w:val="auto"/>
          <w:sz w:val="24"/>
          <w:szCs w:val="24"/>
        </w:rPr>
      </w:pPr>
      <w:bookmarkStart w:id="27" w:name="_Toc68869122"/>
      <w:r w:rsidRPr="00EF276A">
        <w:rPr>
          <w:rFonts w:asciiTheme="minorHAnsi" w:hAnsiTheme="minorHAnsi" w:cstheme="minorHAnsi"/>
          <w:b/>
          <w:bCs/>
          <w:color w:val="auto"/>
          <w:sz w:val="24"/>
          <w:szCs w:val="24"/>
        </w:rPr>
        <w:t>KİŞİSEL VERİ GÜVENLİĞİ İÇİN ALINAN TEDBİRLER</w:t>
      </w:r>
      <w:bookmarkEnd w:id="27"/>
    </w:p>
    <w:p w14:paraId="453E2DF6" w14:textId="4B9E18AC" w:rsidR="004C6903" w:rsidRPr="00EF276A" w:rsidRDefault="004C6903" w:rsidP="00E07D0F">
      <w:pPr>
        <w:jc w:val="both"/>
        <w:rPr>
          <w:rFonts w:cstheme="minorHAnsi"/>
          <w:sz w:val="24"/>
          <w:szCs w:val="24"/>
        </w:rPr>
      </w:pPr>
      <w:r w:rsidRPr="00EF276A">
        <w:rPr>
          <w:rFonts w:cstheme="minorHAnsi"/>
          <w:sz w:val="24"/>
          <w:szCs w:val="24"/>
        </w:rPr>
        <w:t>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teknik ve idari tedbirler alınır.</w:t>
      </w:r>
    </w:p>
    <w:p w14:paraId="476B3C2A" w14:textId="43BC2AAC" w:rsidR="00EA7F6E" w:rsidRPr="00EF276A" w:rsidRDefault="004C6903" w:rsidP="00FF3F9F">
      <w:pPr>
        <w:pStyle w:val="Balk2"/>
        <w:spacing w:after="240"/>
        <w:ind w:left="765"/>
        <w:jc w:val="both"/>
        <w:rPr>
          <w:rFonts w:asciiTheme="minorHAnsi" w:hAnsiTheme="minorHAnsi" w:cstheme="minorHAnsi"/>
          <w:b/>
          <w:bCs/>
          <w:color w:val="auto"/>
          <w:sz w:val="24"/>
          <w:szCs w:val="24"/>
        </w:rPr>
      </w:pPr>
      <w:bookmarkStart w:id="28" w:name="_Toc68869123"/>
      <w:r w:rsidRPr="00EF276A">
        <w:rPr>
          <w:rFonts w:asciiTheme="minorHAnsi" w:hAnsiTheme="minorHAnsi" w:cstheme="minorHAnsi"/>
          <w:b/>
          <w:bCs/>
          <w:color w:val="auto"/>
          <w:sz w:val="24"/>
          <w:szCs w:val="24"/>
        </w:rPr>
        <w:lastRenderedPageBreak/>
        <w:t>Teknik</w:t>
      </w:r>
      <w:r w:rsidR="0000643A" w:rsidRPr="00EF276A">
        <w:rPr>
          <w:rFonts w:asciiTheme="minorHAnsi" w:hAnsiTheme="minorHAnsi" w:cstheme="minorHAnsi"/>
          <w:b/>
          <w:bCs/>
          <w:color w:val="auto"/>
          <w:sz w:val="24"/>
          <w:szCs w:val="24"/>
        </w:rPr>
        <w:t xml:space="preserve"> Tedbirler</w:t>
      </w:r>
      <w:bookmarkEnd w:id="28"/>
    </w:p>
    <w:p w14:paraId="60E4116C" w14:textId="78E8154D" w:rsidR="004C6903" w:rsidRDefault="00DB3516" w:rsidP="00E07D0F">
      <w:pPr>
        <w:pStyle w:val="GvdeMetni"/>
        <w:spacing w:after="240" w:line="264" w:lineRule="auto"/>
        <w:jc w:val="both"/>
        <w:rPr>
          <w:rFonts w:asciiTheme="minorHAnsi" w:hAnsiTheme="minorHAnsi" w:cstheme="minorHAnsi"/>
        </w:rPr>
      </w:pPr>
      <w:bookmarkStart w:id="29" w:name="_Hlk53700828"/>
      <w:r w:rsidRPr="00EF276A">
        <w:rPr>
          <w:rFonts w:asciiTheme="minorHAnsi" w:hAnsiTheme="minorHAnsi" w:cstheme="minorHAnsi"/>
        </w:rPr>
        <w:t>İşlenen kişisel</w:t>
      </w:r>
      <w:r w:rsidR="004C6903" w:rsidRPr="00EF276A">
        <w:rPr>
          <w:rFonts w:asciiTheme="minorHAnsi" w:hAnsiTheme="minorHAnsi" w:cstheme="minorHAnsi"/>
        </w:rPr>
        <w:t xml:space="preserve"> verilerle ilgili olarak alınan teknik tedbirler aşağıda sayılmıştır:</w:t>
      </w:r>
    </w:p>
    <w:p w14:paraId="06AD4F8B" w14:textId="77777777" w:rsidR="00FF3F9F" w:rsidRDefault="00FF3F9F" w:rsidP="00FF3F9F">
      <w:pPr>
        <w:pStyle w:val="ListeParagraf"/>
        <w:numPr>
          <w:ilvl w:val="0"/>
          <w:numId w:val="3"/>
        </w:numPr>
      </w:pPr>
      <w:bookmarkStart w:id="30" w:name="_bookmark13"/>
      <w:bookmarkStart w:id="31" w:name="_Hlk53700872"/>
      <w:bookmarkStart w:id="32" w:name="_Toc68869124"/>
      <w:bookmarkEnd w:id="29"/>
      <w:bookmarkEnd w:id="30"/>
      <w:r>
        <w:t>Ağ güvenliği ve uygulama güvenliği sağlanmaktadır.</w:t>
      </w:r>
    </w:p>
    <w:p w14:paraId="41D129E3" w14:textId="77777777" w:rsidR="00FF3F9F" w:rsidRDefault="00FF3F9F" w:rsidP="00FF3F9F">
      <w:pPr>
        <w:pStyle w:val="ListeParagraf"/>
        <w:numPr>
          <w:ilvl w:val="0"/>
          <w:numId w:val="3"/>
        </w:numPr>
      </w:pPr>
      <w:r>
        <w:t>Ağ yoluyla kişisel veri aktarımlarında kapalı sistem ağ kullanılmaktadır.</w:t>
      </w:r>
    </w:p>
    <w:p w14:paraId="1040D19E" w14:textId="77777777" w:rsidR="00FF3F9F" w:rsidRDefault="00FF3F9F" w:rsidP="00FF3F9F">
      <w:pPr>
        <w:pStyle w:val="ListeParagraf"/>
        <w:numPr>
          <w:ilvl w:val="0"/>
          <w:numId w:val="3"/>
        </w:numPr>
      </w:pPr>
      <w:r>
        <w:t xml:space="preserve">Bilgi teknolojileri sistemleri tedarik, </w:t>
      </w:r>
      <w:proofErr w:type="spellStart"/>
      <w:r>
        <w:t>gelistirme</w:t>
      </w:r>
      <w:proofErr w:type="spellEnd"/>
      <w:r>
        <w:t xml:space="preserve"> ve bakımı kapsamındaki güvenlik önlemleri alınmaktadır.</w:t>
      </w:r>
    </w:p>
    <w:p w14:paraId="21B6604F" w14:textId="77777777" w:rsidR="00FF3F9F" w:rsidRPr="00541AC6" w:rsidRDefault="00FF3F9F" w:rsidP="00FF3F9F">
      <w:pPr>
        <w:pStyle w:val="ListeParagraf"/>
        <w:numPr>
          <w:ilvl w:val="0"/>
          <w:numId w:val="3"/>
        </w:numPr>
        <w:jc w:val="both"/>
        <w:rPr>
          <w:rFonts w:cstheme="minorHAnsi"/>
          <w:i/>
          <w:iCs/>
        </w:rPr>
      </w:pPr>
      <w:r w:rsidRPr="00541AC6">
        <w:t>Bulutta depolanan kişisel verilerin güvenliği sağlanmaktadır</w:t>
      </w:r>
    </w:p>
    <w:p w14:paraId="6C997C3B" w14:textId="77777777" w:rsidR="00FF3F9F" w:rsidRDefault="00FF3F9F" w:rsidP="00FF3F9F">
      <w:pPr>
        <w:pStyle w:val="ListeParagraf"/>
        <w:numPr>
          <w:ilvl w:val="0"/>
          <w:numId w:val="3"/>
        </w:numPr>
      </w:pPr>
      <w:r w:rsidRPr="00541AC6">
        <w:t>Güncel anti-virüs sistemleri kullanılmaktadır.</w:t>
      </w:r>
    </w:p>
    <w:p w14:paraId="573FD2DA" w14:textId="77777777" w:rsidR="00FF3F9F" w:rsidRPr="00541AC6" w:rsidRDefault="00FF3F9F" w:rsidP="00FF3F9F">
      <w:pPr>
        <w:pStyle w:val="ListeParagraf"/>
        <w:numPr>
          <w:ilvl w:val="0"/>
          <w:numId w:val="3"/>
        </w:numPr>
      </w:pPr>
      <w:r w:rsidRPr="00541AC6">
        <w:t>Güvenlik</w:t>
      </w:r>
      <w:r>
        <w:t xml:space="preserve"> duvarları kullanılmaktadır.</w:t>
      </w:r>
    </w:p>
    <w:p w14:paraId="06FE18CF" w14:textId="1E155DCE" w:rsidR="004C6903" w:rsidRPr="00180CA1" w:rsidRDefault="004C6903" w:rsidP="00FF3F9F">
      <w:pPr>
        <w:pStyle w:val="Balk2"/>
        <w:spacing w:after="240"/>
        <w:ind w:left="765"/>
        <w:jc w:val="both"/>
        <w:rPr>
          <w:rFonts w:asciiTheme="minorHAnsi" w:hAnsiTheme="minorHAnsi" w:cstheme="minorHAnsi"/>
          <w:b/>
          <w:bCs/>
          <w:color w:val="auto"/>
          <w:sz w:val="24"/>
          <w:szCs w:val="24"/>
        </w:rPr>
      </w:pPr>
      <w:r w:rsidRPr="00180CA1">
        <w:rPr>
          <w:rFonts w:asciiTheme="minorHAnsi" w:hAnsiTheme="minorHAnsi" w:cstheme="minorHAnsi"/>
          <w:b/>
          <w:bCs/>
          <w:color w:val="auto"/>
          <w:w w:val="95"/>
          <w:sz w:val="24"/>
          <w:szCs w:val="24"/>
        </w:rPr>
        <w:t>İdari</w:t>
      </w:r>
      <w:r w:rsidRPr="00180CA1">
        <w:rPr>
          <w:rFonts w:asciiTheme="minorHAnsi" w:hAnsiTheme="minorHAnsi" w:cstheme="minorHAnsi"/>
          <w:b/>
          <w:bCs/>
          <w:color w:val="auto"/>
          <w:spacing w:val="-20"/>
          <w:w w:val="95"/>
          <w:sz w:val="24"/>
          <w:szCs w:val="24"/>
        </w:rPr>
        <w:t xml:space="preserve"> </w:t>
      </w:r>
      <w:r w:rsidRPr="00180CA1">
        <w:rPr>
          <w:rFonts w:asciiTheme="minorHAnsi" w:hAnsiTheme="minorHAnsi" w:cstheme="minorHAnsi"/>
          <w:b/>
          <w:bCs/>
          <w:color w:val="auto"/>
          <w:w w:val="95"/>
          <w:sz w:val="24"/>
          <w:szCs w:val="24"/>
        </w:rPr>
        <w:t>Tedbirler</w:t>
      </w:r>
      <w:bookmarkEnd w:id="31"/>
      <w:bookmarkEnd w:id="32"/>
    </w:p>
    <w:p w14:paraId="73B1389B" w14:textId="4688D2EE" w:rsidR="004C6903" w:rsidRPr="00FF3F9F" w:rsidRDefault="00DB3516" w:rsidP="00FF3F9F">
      <w:pPr>
        <w:pStyle w:val="GvdeMetni"/>
        <w:spacing w:line="264" w:lineRule="auto"/>
        <w:ind w:right="259"/>
        <w:jc w:val="both"/>
        <w:rPr>
          <w:rFonts w:asciiTheme="minorHAnsi" w:hAnsiTheme="minorHAnsi" w:cstheme="minorHAnsi"/>
        </w:rPr>
      </w:pPr>
      <w:bookmarkStart w:id="33" w:name="_Hlk53700894"/>
      <w:r w:rsidRPr="00180CA1">
        <w:rPr>
          <w:rFonts w:asciiTheme="minorHAnsi" w:hAnsiTheme="minorHAnsi" w:cstheme="minorHAnsi"/>
        </w:rPr>
        <w:t>İşlenen</w:t>
      </w:r>
      <w:r w:rsidR="004C6903" w:rsidRPr="00180CA1">
        <w:rPr>
          <w:rFonts w:asciiTheme="minorHAnsi" w:hAnsiTheme="minorHAnsi" w:cstheme="minorHAnsi"/>
        </w:rPr>
        <w:t xml:space="preserve"> kişisel verilerle ilgili olarak alınan idari tedbirler aşağıda sayılmıştır:</w:t>
      </w:r>
      <w:r w:rsidR="00EF276A" w:rsidRPr="00180CA1">
        <w:rPr>
          <w:rFonts w:cstheme="minorHAnsi"/>
          <w:i/>
          <w:iCs/>
        </w:rPr>
        <w:br/>
      </w:r>
    </w:p>
    <w:p w14:paraId="734A9827" w14:textId="77777777" w:rsidR="00FF3F9F" w:rsidRDefault="00FF3F9F" w:rsidP="00FF3F9F">
      <w:pPr>
        <w:pStyle w:val="ListeParagraf"/>
        <w:numPr>
          <w:ilvl w:val="0"/>
          <w:numId w:val="3"/>
        </w:numPr>
      </w:pPr>
      <w:bookmarkStart w:id="34" w:name="_Toc68869125"/>
      <w:bookmarkEnd w:id="33"/>
      <w:r>
        <w:t>Görev değişikliği olan ya da işten ayrılan çalışanların bu alandaki yetkileri kaldırılmaktadır.</w:t>
      </w:r>
    </w:p>
    <w:p w14:paraId="0FBC1026" w14:textId="77777777" w:rsidR="00FF3F9F" w:rsidRDefault="00FF3F9F" w:rsidP="00FF3F9F">
      <w:pPr>
        <w:pStyle w:val="ListeParagraf"/>
        <w:numPr>
          <w:ilvl w:val="0"/>
          <w:numId w:val="3"/>
        </w:numPr>
      </w:pPr>
      <w:r>
        <w:t>İmzalanan sözleşmeler veri güvenliği hükümleri içermektedir.</w:t>
      </w:r>
    </w:p>
    <w:p w14:paraId="3CC43E92" w14:textId="77777777" w:rsidR="00FF3F9F" w:rsidRDefault="00FF3F9F" w:rsidP="00FF3F9F">
      <w:pPr>
        <w:pStyle w:val="ListeParagraf"/>
        <w:numPr>
          <w:ilvl w:val="0"/>
          <w:numId w:val="3"/>
        </w:numPr>
      </w:pPr>
      <w:r>
        <w:t xml:space="preserve">Kişisel veri güvenliği politika ve </w:t>
      </w:r>
      <w:proofErr w:type="gramStart"/>
      <w:r>
        <w:t>prosedürleri</w:t>
      </w:r>
      <w:proofErr w:type="gramEnd"/>
      <w:r>
        <w:t xml:space="preserve"> belirlenmiştir.</w:t>
      </w:r>
    </w:p>
    <w:p w14:paraId="4FA14CCB" w14:textId="77777777" w:rsidR="00FF3F9F" w:rsidRDefault="00FF3F9F" w:rsidP="00FF3F9F">
      <w:pPr>
        <w:pStyle w:val="ListeParagraf"/>
        <w:numPr>
          <w:ilvl w:val="0"/>
          <w:numId w:val="3"/>
        </w:numPr>
      </w:pPr>
      <w:r>
        <w:t>Kişisel veri güvenliğinin takibi yapılmaktadır.</w:t>
      </w:r>
    </w:p>
    <w:p w14:paraId="7A0BD4D8" w14:textId="77777777" w:rsidR="00FF3F9F" w:rsidRPr="008502DF" w:rsidRDefault="00FF3F9F" w:rsidP="00FF3F9F">
      <w:pPr>
        <w:pStyle w:val="ListeParagraf"/>
        <w:numPr>
          <w:ilvl w:val="0"/>
          <w:numId w:val="3"/>
        </w:numPr>
      </w:pPr>
      <w:r>
        <w:t>Mevcut risk ve tehditler belirlenmiştir.</w:t>
      </w:r>
    </w:p>
    <w:p w14:paraId="0425E201" w14:textId="26B633E9" w:rsidR="0000643A" w:rsidRPr="00EF276A" w:rsidRDefault="004D195E" w:rsidP="00E07D0F">
      <w:pPr>
        <w:pStyle w:val="Balk1"/>
        <w:numPr>
          <w:ilvl w:val="0"/>
          <w:numId w:val="3"/>
        </w:numPr>
        <w:spacing w:after="240"/>
        <w:jc w:val="both"/>
        <w:rPr>
          <w:rFonts w:asciiTheme="minorHAnsi" w:hAnsiTheme="minorHAnsi" w:cstheme="minorHAnsi"/>
          <w:b/>
          <w:bCs/>
          <w:color w:val="auto"/>
          <w:sz w:val="24"/>
          <w:szCs w:val="24"/>
        </w:rPr>
      </w:pPr>
      <w:r w:rsidRPr="00EF276A">
        <w:rPr>
          <w:rFonts w:asciiTheme="minorHAnsi" w:hAnsiTheme="minorHAnsi" w:cstheme="minorHAnsi"/>
          <w:b/>
          <w:bCs/>
          <w:color w:val="auto"/>
          <w:sz w:val="24"/>
          <w:szCs w:val="24"/>
        </w:rPr>
        <w:t xml:space="preserve">PERSONEL UNVAN, BİRİM VE GÖREV </w:t>
      </w:r>
      <w:r w:rsidR="00703764" w:rsidRPr="00EF276A">
        <w:rPr>
          <w:rFonts w:asciiTheme="minorHAnsi" w:hAnsiTheme="minorHAnsi" w:cstheme="minorHAnsi"/>
          <w:b/>
          <w:bCs/>
          <w:color w:val="auto"/>
          <w:sz w:val="24"/>
          <w:szCs w:val="24"/>
        </w:rPr>
        <w:t>DAĞILIMI</w:t>
      </w:r>
      <w:bookmarkEnd w:id="34"/>
    </w:p>
    <w:p w14:paraId="79768A3B" w14:textId="3115291A" w:rsidR="00703764" w:rsidRPr="00EF276A" w:rsidRDefault="00DB3516" w:rsidP="00E07D0F">
      <w:pPr>
        <w:jc w:val="both"/>
        <w:rPr>
          <w:rFonts w:cstheme="minorHAnsi"/>
          <w:sz w:val="24"/>
          <w:szCs w:val="24"/>
        </w:rPr>
      </w:pPr>
      <w:proofErr w:type="gramStart"/>
      <w:r w:rsidRPr="00EF276A">
        <w:rPr>
          <w:rFonts w:cstheme="minorHAnsi"/>
          <w:sz w:val="24"/>
          <w:szCs w:val="24"/>
        </w:rPr>
        <w:t>T</w:t>
      </w:r>
      <w:r w:rsidR="00703764" w:rsidRPr="00EF276A">
        <w:rPr>
          <w:rFonts w:cstheme="minorHAnsi"/>
          <w:sz w:val="24"/>
          <w:szCs w:val="24"/>
        </w:rPr>
        <w:t>üm birimler</w:t>
      </w:r>
      <w:r w:rsidRPr="00EF276A">
        <w:rPr>
          <w:rFonts w:cstheme="minorHAnsi"/>
          <w:sz w:val="24"/>
          <w:szCs w:val="24"/>
        </w:rPr>
        <w:t xml:space="preserve"> </w:t>
      </w:r>
      <w:r w:rsidR="00703764" w:rsidRPr="00EF276A">
        <w:rPr>
          <w:rFonts w:cstheme="minorHAnsi"/>
          <w:sz w:val="24"/>
          <w:szCs w:val="24"/>
        </w:rPr>
        <w:t>ve çalışanlar,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14:paraId="6DE55E43" w14:textId="135E11E6" w:rsidR="00952E5C" w:rsidRPr="00EF276A" w:rsidRDefault="00703764" w:rsidP="00E07D0F">
      <w:pPr>
        <w:jc w:val="both"/>
        <w:rPr>
          <w:rFonts w:cstheme="minorHAnsi"/>
          <w:sz w:val="24"/>
          <w:szCs w:val="24"/>
        </w:rPr>
      </w:pPr>
      <w:r w:rsidRPr="00EF276A">
        <w:rPr>
          <w:rFonts w:cstheme="minorHAnsi"/>
          <w:sz w:val="24"/>
          <w:szCs w:val="24"/>
        </w:rPr>
        <w:t>Kişisel verilerin saklama ve imha süreçlerinde görev alanların unvanları</w:t>
      </w:r>
      <w:r w:rsidR="00830ABB" w:rsidRPr="00EF276A">
        <w:rPr>
          <w:rFonts w:cstheme="minorHAnsi"/>
          <w:sz w:val="24"/>
          <w:szCs w:val="24"/>
        </w:rPr>
        <w:t xml:space="preserve"> </w:t>
      </w:r>
      <w:r w:rsidRPr="00EF276A">
        <w:rPr>
          <w:rFonts w:cstheme="minorHAnsi"/>
          <w:sz w:val="24"/>
          <w:szCs w:val="24"/>
        </w:rPr>
        <w:t>ve görev tanımlarına ait dağılım aşağıda tablo halinde verilmiştir.</w:t>
      </w:r>
    </w:p>
    <w:tbl>
      <w:tblPr>
        <w:tblStyle w:val="TabloKlavuzu"/>
        <w:tblW w:w="9067" w:type="dxa"/>
        <w:tblLook w:val="04A0" w:firstRow="1" w:lastRow="0" w:firstColumn="1" w:lastColumn="0" w:noHBand="0" w:noVBand="1"/>
      </w:tblPr>
      <w:tblGrid>
        <w:gridCol w:w="2120"/>
        <w:gridCol w:w="6947"/>
      </w:tblGrid>
      <w:tr w:rsidR="00EF276A" w:rsidRPr="00EF276A" w14:paraId="00B89C29" w14:textId="77777777" w:rsidTr="005A5139">
        <w:trPr>
          <w:trHeight w:val="88"/>
        </w:trPr>
        <w:tc>
          <w:tcPr>
            <w:tcW w:w="2120" w:type="dxa"/>
            <w:shd w:val="clear" w:color="auto" w:fill="BFBFBF" w:themeFill="background1" w:themeFillShade="BF"/>
            <w:vAlign w:val="center"/>
          </w:tcPr>
          <w:p w14:paraId="1D4D0840" w14:textId="3905494D" w:rsidR="00105748" w:rsidRPr="00EF276A" w:rsidRDefault="00105748" w:rsidP="00E07D0F">
            <w:pPr>
              <w:jc w:val="both"/>
              <w:rPr>
                <w:rFonts w:cstheme="minorHAnsi"/>
                <w:b/>
                <w:bCs/>
                <w:sz w:val="24"/>
                <w:szCs w:val="24"/>
              </w:rPr>
            </w:pPr>
            <w:r w:rsidRPr="00EF276A">
              <w:rPr>
                <w:rFonts w:cstheme="minorHAnsi"/>
                <w:b/>
                <w:bCs/>
                <w:sz w:val="24"/>
                <w:szCs w:val="24"/>
              </w:rPr>
              <w:t>GÖREVLİ</w:t>
            </w:r>
          </w:p>
        </w:tc>
        <w:tc>
          <w:tcPr>
            <w:tcW w:w="6947" w:type="dxa"/>
            <w:shd w:val="clear" w:color="auto" w:fill="BFBFBF" w:themeFill="background1" w:themeFillShade="BF"/>
            <w:vAlign w:val="center"/>
          </w:tcPr>
          <w:p w14:paraId="665FB53C" w14:textId="5F88C727" w:rsidR="00105748" w:rsidRPr="00EF276A" w:rsidRDefault="00105748" w:rsidP="00E07D0F">
            <w:pPr>
              <w:jc w:val="both"/>
              <w:rPr>
                <w:rFonts w:cstheme="minorHAnsi"/>
                <w:b/>
                <w:bCs/>
                <w:sz w:val="24"/>
                <w:szCs w:val="24"/>
              </w:rPr>
            </w:pPr>
            <w:r w:rsidRPr="00EF276A">
              <w:rPr>
                <w:rFonts w:cstheme="minorHAnsi"/>
                <w:b/>
                <w:bCs/>
                <w:sz w:val="24"/>
                <w:szCs w:val="24"/>
              </w:rPr>
              <w:t>GÖREV TANIMI</w:t>
            </w:r>
          </w:p>
        </w:tc>
      </w:tr>
      <w:tr w:rsidR="00EF276A" w:rsidRPr="00EF276A" w14:paraId="6391D753" w14:textId="77777777" w:rsidTr="005A5139">
        <w:trPr>
          <w:trHeight w:val="259"/>
        </w:trPr>
        <w:tc>
          <w:tcPr>
            <w:tcW w:w="2120" w:type="dxa"/>
            <w:vAlign w:val="center"/>
          </w:tcPr>
          <w:p w14:paraId="19D1B90C" w14:textId="694C11D8" w:rsidR="00105748" w:rsidRPr="00EF276A" w:rsidRDefault="00750106" w:rsidP="00750106">
            <w:pPr>
              <w:jc w:val="center"/>
              <w:rPr>
                <w:rFonts w:cstheme="minorHAnsi"/>
                <w:sz w:val="24"/>
                <w:szCs w:val="24"/>
              </w:rPr>
            </w:pPr>
            <w:r w:rsidRPr="00EF276A">
              <w:rPr>
                <w:rFonts w:cstheme="minorHAnsi"/>
                <w:sz w:val="24"/>
                <w:szCs w:val="24"/>
              </w:rPr>
              <w:t>Muayenehane Sahibi Hekim</w:t>
            </w:r>
          </w:p>
        </w:tc>
        <w:tc>
          <w:tcPr>
            <w:tcW w:w="6947" w:type="dxa"/>
            <w:vAlign w:val="center"/>
          </w:tcPr>
          <w:p w14:paraId="69552E41" w14:textId="153F5936" w:rsidR="00105748" w:rsidRPr="00EF276A" w:rsidRDefault="00105748" w:rsidP="00E07D0F">
            <w:pPr>
              <w:jc w:val="both"/>
              <w:rPr>
                <w:rFonts w:cstheme="minorHAnsi"/>
                <w:sz w:val="24"/>
                <w:szCs w:val="24"/>
              </w:rPr>
            </w:pPr>
            <w:r w:rsidRPr="00EF276A">
              <w:rPr>
                <w:rFonts w:cstheme="minorHAnsi"/>
                <w:sz w:val="24"/>
                <w:szCs w:val="24"/>
              </w:rPr>
              <w:t>İşlenen Kişisel veri saklama ve imha süreçlerinin işbu politikaya uygun şekilde yapılmasını temin etmek, birimler arası koordinasyonu sağlamak, gerekli denetimleri yapmak, politikanın geliştirilmesi, ilgili ortamlarda yayınlanması ve güncellenmesinden sorumludur.</w:t>
            </w:r>
          </w:p>
          <w:p w14:paraId="1E6353C8" w14:textId="766D9E4A" w:rsidR="00105748" w:rsidRPr="00EF276A" w:rsidRDefault="00105748" w:rsidP="00E07D0F">
            <w:pPr>
              <w:jc w:val="both"/>
              <w:rPr>
                <w:rFonts w:cstheme="minorHAnsi"/>
                <w:sz w:val="24"/>
                <w:szCs w:val="24"/>
              </w:rPr>
            </w:pPr>
          </w:p>
        </w:tc>
      </w:tr>
      <w:tr w:rsidR="00EF276A" w:rsidRPr="00EF276A" w14:paraId="0EB92228" w14:textId="77777777" w:rsidTr="005A5139">
        <w:trPr>
          <w:trHeight w:val="21"/>
        </w:trPr>
        <w:tc>
          <w:tcPr>
            <w:tcW w:w="2120" w:type="dxa"/>
            <w:vAlign w:val="center"/>
          </w:tcPr>
          <w:p w14:paraId="36410728" w14:textId="58DB49F0" w:rsidR="00105748" w:rsidRPr="00EF276A" w:rsidRDefault="00750106" w:rsidP="00E07D0F">
            <w:pPr>
              <w:jc w:val="both"/>
              <w:rPr>
                <w:rFonts w:cstheme="minorHAnsi"/>
                <w:sz w:val="24"/>
                <w:szCs w:val="24"/>
              </w:rPr>
            </w:pPr>
            <w:r w:rsidRPr="00EF276A">
              <w:rPr>
                <w:rFonts w:cstheme="minorHAnsi"/>
                <w:sz w:val="24"/>
                <w:szCs w:val="24"/>
              </w:rPr>
              <w:t>Sekreter/Asistan</w:t>
            </w:r>
          </w:p>
        </w:tc>
        <w:tc>
          <w:tcPr>
            <w:tcW w:w="6947" w:type="dxa"/>
            <w:vAlign w:val="center"/>
          </w:tcPr>
          <w:p w14:paraId="2D8A10D5" w14:textId="4645A6C7" w:rsidR="00105748" w:rsidRPr="00EF276A" w:rsidRDefault="00105748" w:rsidP="00E07D0F">
            <w:pPr>
              <w:autoSpaceDE w:val="0"/>
              <w:autoSpaceDN w:val="0"/>
              <w:adjustRightInd w:val="0"/>
              <w:jc w:val="both"/>
              <w:rPr>
                <w:rFonts w:cstheme="minorHAnsi"/>
                <w:sz w:val="24"/>
                <w:szCs w:val="24"/>
              </w:rPr>
            </w:pPr>
            <w:r w:rsidRPr="00EF276A">
              <w:rPr>
                <w:rFonts w:cstheme="minorHAnsi"/>
                <w:sz w:val="24"/>
                <w:szCs w:val="24"/>
              </w:rPr>
              <w:t>Çalışanların</w:t>
            </w:r>
            <w:r w:rsidRPr="00EF276A">
              <w:rPr>
                <w:rFonts w:cstheme="minorHAnsi"/>
                <w:sz w:val="24"/>
                <w:szCs w:val="24"/>
              </w:rPr>
              <w:tab/>
              <w:t>politikaya</w:t>
            </w:r>
            <w:r w:rsidRPr="00EF276A">
              <w:rPr>
                <w:rFonts w:cstheme="minorHAnsi"/>
                <w:sz w:val="24"/>
                <w:szCs w:val="24"/>
              </w:rPr>
              <w:tab/>
            </w:r>
            <w:r w:rsidRPr="00EF276A">
              <w:rPr>
                <w:rFonts w:cstheme="minorHAnsi"/>
                <w:spacing w:val="-5"/>
                <w:sz w:val="24"/>
                <w:szCs w:val="24"/>
              </w:rPr>
              <w:t xml:space="preserve">uygun </w:t>
            </w:r>
            <w:r w:rsidRPr="00EF276A">
              <w:rPr>
                <w:rFonts w:cstheme="minorHAnsi"/>
                <w:sz w:val="24"/>
                <w:szCs w:val="24"/>
              </w:rPr>
              <w:t xml:space="preserve">hareket etmesini sağlamak, gerekli denetimleri yapmak ve </w:t>
            </w:r>
            <w:r w:rsidR="00750106" w:rsidRPr="00EF276A">
              <w:rPr>
                <w:rFonts w:cstheme="minorHAnsi"/>
                <w:sz w:val="24"/>
                <w:szCs w:val="24"/>
              </w:rPr>
              <w:t>muayenehane sahibi hekim</w:t>
            </w:r>
            <w:r w:rsidRPr="00EF276A">
              <w:rPr>
                <w:rFonts w:cstheme="minorHAnsi"/>
                <w:sz w:val="24"/>
                <w:szCs w:val="24"/>
              </w:rPr>
              <w:t xml:space="preserve"> tarafından verilen diğer görevleri yerine getirmek.</w:t>
            </w:r>
          </w:p>
          <w:p w14:paraId="77BC5295" w14:textId="35055B1F" w:rsidR="00105748" w:rsidRPr="00EF276A" w:rsidRDefault="009D0190" w:rsidP="00E07D0F">
            <w:pPr>
              <w:autoSpaceDE w:val="0"/>
              <w:autoSpaceDN w:val="0"/>
              <w:adjustRightInd w:val="0"/>
              <w:jc w:val="both"/>
              <w:rPr>
                <w:rFonts w:cstheme="minorHAnsi"/>
                <w:sz w:val="24"/>
                <w:szCs w:val="24"/>
              </w:rPr>
            </w:pPr>
            <w:proofErr w:type="spellStart"/>
            <w:r w:rsidRPr="00EF276A">
              <w:rPr>
                <w:rFonts w:cstheme="minorHAnsi"/>
                <w:sz w:val="24"/>
                <w:szCs w:val="24"/>
              </w:rPr>
              <w:t>Politika’nın</w:t>
            </w:r>
            <w:proofErr w:type="spellEnd"/>
            <w:r w:rsidRPr="00EF276A">
              <w:rPr>
                <w:rFonts w:cstheme="minorHAnsi"/>
                <w:sz w:val="24"/>
                <w:szCs w:val="24"/>
              </w:rPr>
              <w:t xml:space="preserve"> uygulanmasında ihtiyaç duyulan teknik çözümlerin sunulmasından sorumludur.</w:t>
            </w:r>
          </w:p>
        </w:tc>
      </w:tr>
    </w:tbl>
    <w:p w14:paraId="7E3994E4" w14:textId="791BF9C1" w:rsidR="0000643A" w:rsidRPr="00EF276A" w:rsidRDefault="00A14B76" w:rsidP="00E07D0F">
      <w:pPr>
        <w:pStyle w:val="Balk1"/>
        <w:numPr>
          <w:ilvl w:val="0"/>
          <w:numId w:val="3"/>
        </w:numPr>
        <w:spacing w:after="240"/>
        <w:jc w:val="both"/>
        <w:rPr>
          <w:rFonts w:asciiTheme="minorHAnsi" w:hAnsiTheme="minorHAnsi" w:cstheme="minorHAnsi"/>
          <w:b/>
          <w:bCs/>
          <w:color w:val="auto"/>
          <w:sz w:val="24"/>
          <w:szCs w:val="24"/>
        </w:rPr>
      </w:pPr>
      <w:bookmarkStart w:id="35" w:name="_Toc68869126"/>
      <w:r w:rsidRPr="00EF276A">
        <w:rPr>
          <w:rFonts w:asciiTheme="minorHAnsi" w:hAnsiTheme="minorHAnsi" w:cstheme="minorHAnsi"/>
          <w:b/>
          <w:bCs/>
          <w:color w:val="auto"/>
          <w:sz w:val="24"/>
          <w:szCs w:val="24"/>
        </w:rPr>
        <w:lastRenderedPageBreak/>
        <w:t>POLİTİKADA YAPILAN GÜNCELLEMELER</w:t>
      </w:r>
      <w:bookmarkEnd w:id="35"/>
    </w:p>
    <w:p w14:paraId="7176B18A" w14:textId="5EFC63C9" w:rsidR="00346F32" w:rsidRPr="00EF276A" w:rsidRDefault="00DB3516" w:rsidP="00E07D0F">
      <w:pPr>
        <w:jc w:val="both"/>
        <w:rPr>
          <w:rFonts w:cstheme="minorHAnsi"/>
          <w:sz w:val="24"/>
          <w:szCs w:val="24"/>
          <w:lang w:eastAsia="tr-TR"/>
        </w:rPr>
      </w:pPr>
      <w:r w:rsidRPr="00EF276A">
        <w:rPr>
          <w:rFonts w:cstheme="minorHAnsi"/>
          <w:sz w:val="24"/>
          <w:szCs w:val="24"/>
          <w:lang w:eastAsia="tr-TR"/>
        </w:rPr>
        <w:t>M</w:t>
      </w:r>
      <w:r w:rsidR="00346F32" w:rsidRPr="00EF276A">
        <w:rPr>
          <w:rFonts w:cstheme="minorHAnsi"/>
          <w:sz w:val="24"/>
          <w:szCs w:val="24"/>
          <w:lang w:eastAsia="tr-TR"/>
        </w:rPr>
        <w:t xml:space="preserve">evzuatın değişmesi sebebiyle, </w:t>
      </w:r>
      <w:r w:rsidR="00A14B76" w:rsidRPr="00EF276A">
        <w:rPr>
          <w:rFonts w:cstheme="minorHAnsi"/>
          <w:sz w:val="24"/>
          <w:szCs w:val="24"/>
          <w:lang w:eastAsia="tr-TR"/>
        </w:rPr>
        <w:t>Kuru</w:t>
      </w:r>
      <w:r w:rsidR="00346F32" w:rsidRPr="00EF276A">
        <w:rPr>
          <w:rFonts w:cstheme="minorHAnsi"/>
          <w:sz w:val="24"/>
          <w:szCs w:val="24"/>
          <w:lang w:eastAsia="tr-TR"/>
        </w:rPr>
        <w:t>l</w:t>
      </w:r>
      <w:r w:rsidR="00A14B76" w:rsidRPr="00EF276A">
        <w:rPr>
          <w:rFonts w:cstheme="minorHAnsi"/>
          <w:sz w:val="24"/>
          <w:szCs w:val="24"/>
          <w:lang w:eastAsia="tr-TR"/>
        </w:rPr>
        <w:t xml:space="preserve"> kararları uyarınca ya da sektördeki ya da bilişim alanındaki gelişmeler doğrultusunda işbu Kişisel Veri Saklama ve İmha Politikasında değişiklik </w:t>
      </w:r>
      <w:r w:rsidRPr="00EF276A">
        <w:rPr>
          <w:rFonts w:cstheme="minorHAnsi"/>
          <w:sz w:val="24"/>
          <w:szCs w:val="24"/>
          <w:lang w:eastAsia="tr-TR"/>
        </w:rPr>
        <w:t>yapılabilir.</w:t>
      </w:r>
      <w:r w:rsidR="00346F32" w:rsidRPr="00EF276A">
        <w:rPr>
          <w:rFonts w:cstheme="minorHAnsi"/>
          <w:sz w:val="24"/>
          <w:szCs w:val="24"/>
          <w:lang w:eastAsia="tr-TR"/>
        </w:rPr>
        <w:t xml:space="preserve"> </w:t>
      </w:r>
      <w:r w:rsidR="00340B8F" w:rsidRPr="00EF276A">
        <w:rPr>
          <w:rFonts w:cstheme="minorHAnsi"/>
          <w:sz w:val="24"/>
          <w:szCs w:val="24"/>
          <w:lang w:eastAsia="tr-TR"/>
        </w:rPr>
        <w:t>Bu kapsamda</w:t>
      </w:r>
      <w:r w:rsidR="00A14B76" w:rsidRPr="00EF276A">
        <w:rPr>
          <w:rFonts w:cstheme="minorHAnsi"/>
          <w:sz w:val="24"/>
          <w:szCs w:val="24"/>
          <w:lang w:eastAsia="tr-TR"/>
        </w:rPr>
        <w:t xml:space="preserve"> yapılan değişiklikler derhal metne işlenir ve değişikliklere ilişkin açıklamalar </w:t>
      </w:r>
      <w:r w:rsidR="00346F32" w:rsidRPr="00EF276A">
        <w:rPr>
          <w:rFonts w:cstheme="minorHAnsi"/>
          <w:sz w:val="24"/>
          <w:szCs w:val="24"/>
          <w:lang w:eastAsia="tr-TR"/>
        </w:rPr>
        <w:t>aşağıda düzenlenen güncellemeler tablosuna eklenir.</w:t>
      </w:r>
    </w:p>
    <w:p w14:paraId="4D8034DE" w14:textId="77777777" w:rsidR="00346F32" w:rsidRPr="00EF276A" w:rsidRDefault="00346F32" w:rsidP="00E07D0F">
      <w:pPr>
        <w:jc w:val="both"/>
        <w:rPr>
          <w:rFonts w:cstheme="minorHAnsi"/>
          <w:b/>
          <w:bCs/>
          <w:sz w:val="24"/>
          <w:szCs w:val="24"/>
          <w:lang w:eastAsia="tr-TR"/>
        </w:rPr>
      </w:pPr>
      <w:r w:rsidRPr="00EF276A">
        <w:rPr>
          <w:rFonts w:cstheme="minorHAnsi"/>
          <w:b/>
          <w:bCs/>
          <w:sz w:val="24"/>
          <w:szCs w:val="24"/>
          <w:lang w:eastAsia="tr-TR"/>
        </w:rPr>
        <w:t>Güncellemeler Tablosu</w:t>
      </w:r>
    </w:p>
    <w:tbl>
      <w:tblPr>
        <w:tblStyle w:val="TabloKlavuzu"/>
        <w:tblW w:w="0" w:type="auto"/>
        <w:tblLook w:val="04A0" w:firstRow="1" w:lastRow="0" w:firstColumn="1" w:lastColumn="0" w:noHBand="0" w:noVBand="1"/>
      </w:tblPr>
      <w:tblGrid>
        <w:gridCol w:w="1384"/>
        <w:gridCol w:w="7828"/>
      </w:tblGrid>
      <w:tr w:rsidR="00EF276A" w:rsidRPr="00EF276A" w14:paraId="002F8277" w14:textId="77777777" w:rsidTr="00775D09">
        <w:tc>
          <w:tcPr>
            <w:tcW w:w="1384" w:type="dxa"/>
            <w:vAlign w:val="center"/>
          </w:tcPr>
          <w:p w14:paraId="7913CBB2" w14:textId="7E50AA29" w:rsidR="00346F32" w:rsidRPr="00EF276A" w:rsidRDefault="00BB2D05" w:rsidP="00E07D0F">
            <w:pPr>
              <w:jc w:val="both"/>
              <w:rPr>
                <w:rFonts w:cstheme="minorHAnsi"/>
                <w:sz w:val="24"/>
                <w:szCs w:val="24"/>
                <w:lang w:eastAsia="tr-TR"/>
              </w:rPr>
            </w:pPr>
            <w:r>
              <w:rPr>
                <w:rFonts w:cstheme="minorHAnsi"/>
                <w:sz w:val="24"/>
                <w:szCs w:val="24"/>
                <w:lang w:eastAsia="tr-TR"/>
              </w:rPr>
              <w:t>31.12.2021</w:t>
            </w:r>
          </w:p>
        </w:tc>
        <w:tc>
          <w:tcPr>
            <w:tcW w:w="7828" w:type="dxa"/>
          </w:tcPr>
          <w:p w14:paraId="077A76E2" w14:textId="77915CA9" w:rsidR="00346F32" w:rsidRPr="00EF276A" w:rsidRDefault="00346F32" w:rsidP="00E07D0F">
            <w:pPr>
              <w:jc w:val="both"/>
              <w:rPr>
                <w:rFonts w:cstheme="minorHAnsi"/>
                <w:sz w:val="24"/>
                <w:szCs w:val="24"/>
                <w:lang w:eastAsia="tr-TR"/>
              </w:rPr>
            </w:pPr>
            <w:r w:rsidRPr="00EF276A">
              <w:rPr>
                <w:rFonts w:cstheme="minorHAnsi"/>
                <w:sz w:val="24"/>
                <w:szCs w:val="24"/>
                <w:lang w:eastAsia="tr-TR"/>
              </w:rPr>
              <w:t xml:space="preserve">Kişisel Veri İşleme ve İmha Politikası </w:t>
            </w:r>
            <w:r w:rsidR="00775D09" w:rsidRPr="00EF276A">
              <w:rPr>
                <w:rFonts w:cstheme="minorHAnsi"/>
                <w:sz w:val="24"/>
                <w:szCs w:val="24"/>
                <w:lang w:eastAsia="tr-TR"/>
              </w:rPr>
              <w:t>yürürlüğe girmiştir</w:t>
            </w:r>
            <w:r w:rsidRPr="00EF276A">
              <w:rPr>
                <w:rFonts w:cstheme="minorHAnsi"/>
                <w:sz w:val="24"/>
                <w:szCs w:val="24"/>
                <w:lang w:eastAsia="tr-TR"/>
              </w:rPr>
              <w:t xml:space="preserve">. </w:t>
            </w:r>
          </w:p>
        </w:tc>
      </w:tr>
    </w:tbl>
    <w:p w14:paraId="5992ACA7" w14:textId="384494F7" w:rsidR="00137729" w:rsidRPr="00EF276A" w:rsidRDefault="00137729" w:rsidP="00E07D0F">
      <w:pPr>
        <w:pStyle w:val="Balk1"/>
        <w:numPr>
          <w:ilvl w:val="0"/>
          <w:numId w:val="3"/>
        </w:numPr>
        <w:spacing w:after="240"/>
        <w:jc w:val="both"/>
        <w:rPr>
          <w:rFonts w:asciiTheme="minorHAnsi" w:hAnsiTheme="minorHAnsi" w:cstheme="minorHAnsi"/>
          <w:b/>
          <w:bCs/>
          <w:color w:val="auto"/>
          <w:sz w:val="24"/>
          <w:szCs w:val="24"/>
        </w:rPr>
      </w:pPr>
      <w:bookmarkStart w:id="36" w:name="_Toc40409628"/>
      <w:bookmarkStart w:id="37" w:name="_Toc68869127"/>
      <w:r w:rsidRPr="00EF276A">
        <w:rPr>
          <w:rFonts w:asciiTheme="minorHAnsi" w:hAnsiTheme="minorHAnsi" w:cstheme="minorHAnsi"/>
          <w:b/>
          <w:bCs/>
          <w:color w:val="auto"/>
          <w:sz w:val="24"/>
          <w:szCs w:val="24"/>
        </w:rPr>
        <w:t>SON HÜKÜMLER</w:t>
      </w:r>
      <w:bookmarkEnd w:id="36"/>
      <w:bookmarkEnd w:id="37"/>
    </w:p>
    <w:p w14:paraId="1F349E8F" w14:textId="77777777" w:rsidR="00EF276A" w:rsidRDefault="00EF276A" w:rsidP="00EF276A">
      <w:pPr>
        <w:pStyle w:val="Altbilgi"/>
        <w:ind w:left="283"/>
        <w:jc w:val="both"/>
        <w:rPr>
          <w:rFonts w:cstheme="minorHAnsi"/>
          <w:sz w:val="24"/>
          <w:szCs w:val="24"/>
        </w:rPr>
      </w:pPr>
      <w:r w:rsidRPr="00153198">
        <w:rPr>
          <w:rFonts w:cstheme="minorHAnsi"/>
          <w:sz w:val="24"/>
          <w:szCs w:val="24"/>
        </w:rPr>
        <w:t>İşbu Kişisel Veri Saklama ve İmha Politikası, veri sorumlusu tarafından hazırlanarak</w:t>
      </w:r>
      <w:r>
        <w:rPr>
          <w:rFonts w:cstheme="minorHAnsi"/>
          <w:sz w:val="24"/>
          <w:szCs w:val="24"/>
        </w:rPr>
        <w:t>;</w:t>
      </w:r>
    </w:p>
    <w:p w14:paraId="40B38A46" w14:textId="77777777" w:rsidR="00EF276A" w:rsidRDefault="00EF276A" w:rsidP="00EF276A">
      <w:pPr>
        <w:pStyle w:val="Altbilgi"/>
        <w:numPr>
          <w:ilvl w:val="0"/>
          <w:numId w:val="43"/>
        </w:numPr>
        <w:jc w:val="both"/>
        <w:rPr>
          <w:rFonts w:cstheme="minorHAnsi"/>
          <w:sz w:val="24"/>
          <w:szCs w:val="24"/>
        </w:rPr>
      </w:pPr>
      <w:proofErr w:type="gramStart"/>
      <w:r w:rsidRPr="00153198">
        <w:rPr>
          <w:rFonts w:cstheme="minorHAnsi"/>
          <w:sz w:val="24"/>
          <w:szCs w:val="24"/>
          <w:lang w:eastAsia="tr-TR"/>
        </w:rPr>
        <w:t>işletme</w:t>
      </w:r>
      <w:proofErr w:type="gramEnd"/>
      <w:r w:rsidRPr="00153198">
        <w:rPr>
          <w:rFonts w:cstheme="minorHAnsi"/>
          <w:sz w:val="24"/>
          <w:szCs w:val="24"/>
          <w:lang w:eastAsia="tr-TR"/>
        </w:rPr>
        <w:t xml:space="preserve"> içinde uygun yerlerde </w:t>
      </w:r>
    </w:p>
    <w:p w14:paraId="1CC36679" w14:textId="267631FB" w:rsidR="00BB2D05" w:rsidRDefault="00FF3F9F" w:rsidP="00BB2D05">
      <w:pPr>
        <w:pStyle w:val="Altbilgi"/>
        <w:numPr>
          <w:ilvl w:val="0"/>
          <w:numId w:val="43"/>
        </w:numPr>
        <w:jc w:val="both"/>
        <w:rPr>
          <w:rFonts w:cstheme="minorHAnsi"/>
          <w:sz w:val="24"/>
          <w:szCs w:val="24"/>
        </w:rPr>
      </w:pPr>
      <w:r>
        <w:rPr>
          <w:rFonts w:cstheme="minorHAnsi"/>
          <w:sz w:val="24"/>
          <w:szCs w:val="24"/>
        </w:rPr>
        <w:t>www.cuneytergen.com.tr</w:t>
      </w:r>
    </w:p>
    <w:p w14:paraId="378C124D" w14:textId="77777777" w:rsidR="00EF276A" w:rsidRPr="00153198" w:rsidRDefault="00EF276A" w:rsidP="00EF276A">
      <w:pPr>
        <w:pStyle w:val="Altbilgi"/>
        <w:ind w:left="1003"/>
        <w:jc w:val="both"/>
        <w:rPr>
          <w:rFonts w:cstheme="minorHAnsi"/>
          <w:sz w:val="24"/>
          <w:szCs w:val="24"/>
        </w:rPr>
      </w:pPr>
      <w:proofErr w:type="gramStart"/>
      <w:r w:rsidRPr="00153198">
        <w:rPr>
          <w:rFonts w:cstheme="minorHAnsi"/>
          <w:sz w:val="24"/>
          <w:szCs w:val="24"/>
          <w:lang w:eastAsia="tr-TR"/>
        </w:rPr>
        <w:t>ilan</w:t>
      </w:r>
      <w:proofErr w:type="gramEnd"/>
      <w:r w:rsidRPr="00153198">
        <w:rPr>
          <w:rFonts w:cstheme="minorHAnsi"/>
          <w:sz w:val="24"/>
          <w:szCs w:val="24"/>
          <w:lang w:eastAsia="tr-TR"/>
        </w:rPr>
        <w:t xml:space="preserve"> edilerek ilgili kişilere duyurulmuştur.  </w:t>
      </w:r>
    </w:p>
    <w:p w14:paraId="13A6F070" w14:textId="77777777" w:rsidR="00EF276A" w:rsidRDefault="00EF276A" w:rsidP="00EF276A">
      <w:pPr>
        <w:jc w:val="both"/>
        <w:rPr>
          <w:rFonts w:cstheme="minorHAnsi"/>
        </w:rPr>
      </w:pPr>
    </w:p>
    <w:p w14:paraId="0662B1B6" w14:textId="77777777" w:rsidR="00EF276A" w:rsidRDefault="00EF276A" w:rsidP="00EF276A">
      <w:pPr>
        <w:jc w:val="both"/>
        <w:rPr>
          <w:rFonts w:cstheme="minorHAnsi"/>
        </w:rPr>
      </w:pPr>
    </w:p>
    <w:p w14:paraId="4B4F11F4" w14:textId="77777777" w:rsidR="009C34FF" w:rsidRPr="00EF276A" w:rsidRDefault="009C34FF" w:rsidP="00E07D0F">
      <w:pPr>
        <w:jc w:val="both"/>
        <w:rPr>
          <w:rFonts w:cstheme="minorHAnsi"/>
          <w:bCs/>
          <w:sz w:val="24"/>
          <w:szCs w:val="24"/>
        </w:rPr>
      </w:pPr>
    </w:p>
    <w:sectPr w:rsidR="009C34FF" w:rsidRPr="00EF276A" w:rsidSect="00CF717C">
      <w:footerReference w:type="default" r:id="rId9"/>
      <w:headerReference w:type="first" r:id="rId10"/>
      <w:footerReference w:type="firs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D732F" w14:textId="77777777" w:rsidR="004154B9" w:rsidRDefault="004154B9" w:rsidP="001D4E6D">
      <w:pPr>
        <w:spacing w:after="0" w:line="240" w:lineRule="auto"/>
      </w:pPr>
      <w:r>
        <w:separator/>
      </w:r>
    </w:p>
  </w:endnote>
  <w:endnote w:type="continuationSeparator" w:id="0">
    <w:p w14:paraId="6285C38C" w14:textId="77777777" w:rsidR="004154B9" w:rsidRDefault="004154B9" w:rsidP="001D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59905"/>
      <w:docPartObj>
        <w:docPartGallery w:val="Page Numbers (Bottom of Page)"/>
        <w:docPartUnique/>
      </w:docPartObj>
    </w:sdtPr>
    <w:sdtEndPr/>
    <w:sdtContent>
      <w:sdt>
        <w:sdtPr>
          <w:id w:val="-1769616900"/>
          <w:docPartObj>
            <w:docPartGallery w:val="Page Numbers (Top of Page)"/>
            <w:docPartUnique/>
          </w:docPartObj>
        </w:sdtPr>
        <w:sdtEndPr/>
        <w:sdtContent>
          <w:p w14:paraId="60EC0102" w14:textId="7B825636" w:rsidR="00180CA1" w:rsidRDefault="00180CA1">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02C38">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02C38">
              <w:rPr>
                <w:b/>
                <w:bCs/>
                <w:noProof/>
              </w:rPr>
              <w:t>12</w:t>
            </w:r>
            <w:r>
              <w:rPr>
                <w:b/>
                <w:bCs/>
                <w:sz w:val="24"/>
                <w:szCs w:val="24"/>
              </w:rPr>
              <w:fldChar w:fldCharType="end"/>
            </w:r>
          </w:p>
        </w:sdtContent>
      </w:sdt>
    </w:sdtContent>
  </w:sdt>
  <w:p w14:paraId="44DE7CE0" w14:textId="77777777" w:rsidR="00430761" w:rsidRDefault="004307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C16E" w14:textId="155C0B80" w:rsidR="00430761" w:rsidRPr="004015BB" w:rsidRDefault="00430761" w:rsidP="001057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F0B26" w14:textId="77777777" w:rsidR="004154B9" w:rsidRDefault="004154B9" w:rsidP="001D4E6D">
      <w:pPr>
        <w:spacing w:after="0" w:line="240" w:lineRule="auto"/>
      </w:pPr>
      <w:r>
        <w:separator/>
      </w:r>
    </w:p>
  </w:footnote>
  <w:footnote w:type="continuationSeparator" w:id="0">
    <w:p w14:paraId="0B4E168B" w14:textId="77777777" w:rsidR="004154B9" w:rsidRDefault="004154B9" w:rsidP="001D4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12FB" w14:textId="485543E7" w:rsidR="00CF717C" w:rsidRPr="00B457F7" w:rsidRDefault="00CF717C" w:rsidP="00CF717C">
    <w:pPr>
      <w:pStyle w:val="stbilgi"/>
      <w:jc w:val="right"/>
      <w:rPr>
        <w:rFonts w:ascii="Tahoma" w:hAnsi="Tahoma" w:cs="Tahoma"/>
        <w:b/>
        <w:bCs/>
      </w:rPr>
    </w:pPr>
    <w:r>
      <w:tab/>
    </w:r>
    <w:bookmarkStart w:id="38" w:name="_Hlk88822119"/>
    <w:bookmarkStart w:id="39" w:name="_Hlk88822120"/>
    <w:r>
      <w:rPr>
        <w:rFonts w:ascii="Tahoma" w:hAnsi="Tahoma" w:cs="Tahoma"/>
        <w:b/>
        <w:bCs/>
      </w:rPr>
      <w:t>Politika 2</w:t>
    </w:r>
    <w:r>
      <w:rPr>
        <w:rFonts w:ascii="Tahoma" w:hAnsi="Tahoma" w:cs="Tahoma"/>
        <w:b/>
        <w:bCs/>
      </w:rPr>
      <w:br/>
      <w:t>Kişisel Verileri Saklama ve İmha Politikası</w:t>
    </w:r>
    <w:r>
      <w:rPr>
        <w:rFonts w:ascii="Tahoma" w:hAnsi="Tahoma" w:cs="Tahoma"/>
        <w:b/>
        <w:bCs/>
      </w:rPr>
      <w:br/>
      <w:t>________________________________________________________________</w:t>
    </w:r>
    <w:bookmarkEnd w:id="38"/>
    <w:bookmarkEnd w:id="39"/>
  </w:p>
  <w:p w14:paraId="437BD19F" w14:textId="2D5BEC1E" w:rsidR="00E07D0F" w:rsidRDefault="00E07D0F" w:rsidP="00CF717C">
    <w:pPr>
      <w:pStyle w:val="stbilgi"/>
      <w:tabs>
        <w:tab w:val="clear" w:pos="4536"/>
        <w:tab w:val="clear" w:pos="9072"/>
        <w:tab w:val="left" w:pos="8175"/>
      </w:tabs>
    </w:pPr>
  </w:p>
  <w:p w14:paraId="6971C5EA" w14:textId="1936F5F1" w:rsidR="00430761" w:rsidRDefault="00430761" w:rsidP="0070568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B33"/>
    <w:multiLevelType w:val="hybridMultilevel"/>
    <w:tmpl w:val="3C66968A"/>
    <w:lvl w:ilvl="0" w:tplc="2488C2F4">
      <w:numFmt w:val="bullet"/>
      <w:lvlText w:val=""/>
      <w:lvlJc w:val="left"/>
      <w:pPr>
        <w:ind w:left="50" w:hanging="325"/>
      </w:pPr>
      <w:rPr>
        <w:rFonts w:ascii="Wingdings" w:eastAsia="Wingdings" w:hAnsi="Wingdings" w:cs="Wingdings" w:hint="default"/>
        <w:w w:val="100"/>
        <w:sz w:val="24"/>
        <w:szCs w:val="24"/>
        <w:lang w:val="tr-TR" w:eastAsia="en-US" w:bidi="ar-SA"/>
      </w:rPr>
    </w:lvl>
    <w:lvl w:ilvl="1" w:tplc="A900FF40">
      <w:numFmt w:val="bullet"/>
      <w:lvlText w:val="•"/>
      <w:lvlJc w:val="left"/>
      <w:pPr>
        <w:ind w:left="526" w:hanging="325"/>
      </w:pPr>
      <w:rPr>
        <w:rFonts w:hint="default"/>
        <w:lang w:val="tr-TR" w:eastAsia="en-US" w:bidi="ar-SA"/>
      </w:rPr>
    </w:lvl>
    <w:lvl w:ilvl="2" w:tplc="D62E3BA2">
      <w:numFmt w:val="bullet"/>
      <w:lvlText w:val="•"/>
      <w:lvlJc w:val="left"/>
      <w:pPr>
        <w:ind w:left="992" w:hanging="325"/>
      </w:pPr>
      <w:rPr>
        <w:rFonts w:hint="default"/>
        <w:lang w:val="tr-TR" w:eastAsia="en-US" w:bidi="ar-SA"/>
      </w:rPr>
    </w:lvl>
    <w:lvl w:ilvl="3" w:tplc="306AD21E">
      <w:numFmt w:val="bullet"/>
      <w:lvlText w:val="•"/>
      <w:lvlJc w:val="left"/>
      <w:pPr>
        <w:ind w:left="1458" w:hanging="325"/>
      </w:pPr>
      <w:rPr>
        <w:rFonts w:hint="default"/>
        <w:lang w:val="tr-TR" w:eastAsia="en-US" w:bidi="ar-SA"/>
      </w:rPr>
    </w:lvl>
    <w:lvl w:ilvl="4" w:tplc="76D8CAF0">
      <w:numFmt w:val="bullet"/>
      <w:lvlText w:val="•"/>
      <w:lvlJc w:val="left"/>
      <w:pPr>
        <w:ind w:left="1924" w:hanging="325"/>
      </w:pPr>
      <w:rPr>
        <w:rFonts w:hint="default"/>
        <w:lang w:val="tr-TR" w:eastAsia="en-US" w:bidi="ar-SA"/>
      </w:rPr>
    </w:lvl>
    <w:lvl w:ilvl="5" w:tplc="E430C912">
      <w:numFmt w:val="bullet"/>
      <w:lvlText w:val="•"/>
      <w:lvlJc w:val="left"/>
      <w:pPr>
        <w:ind w:left="2390" w:hanging="325"/>
      </w:pPr>
      <w:rPr>
        <w:rFonts w:hint="default"/>
        <w:lang w:val="tr-TR" w:eastAsia="en-US" w:bidi="ar-SA"/>
      </w:rPr>
    </w:lvl>
    <w:lvl w:ilvl="6" w:tplc="3D44A80C">
      <w:numFmt w:val="bullet"/>
      <w:lvlText w:val="•"/>
      <w:lvlJc w:val="left"/>
      <w:pPr>
        <w:ind w:left="2856" w:hanging="325"/>
      </w:pPr>
      <w:rPr>
        <w:rFonts w:hint="default"/>
        <w:lang w:val="tr-TR" w:eastAsia="en-US" w:bidi="ar-SA"/>
      </w:rPr>
    </w:lvl>
    <w:lvl w:ilvl="7" w:tplc="684CA3F2">
      <w:numFmt w:val="bullet"/>
      <w:lvlText w:val="•"/>
      <w:lvlJc w:val="left"/>
      <w:pPr>
        <w:ind w:left="3322" w:hanging="325"/>
      </w:pPr>
      <w:rPr>
        <w:rFonts w:hint="default"/>
        <w:lang w:val="tr-TR" w:eastAsia="en-US" w:bidi="ar-SA"/>
      </w:rPr>
    </w:lvl>
    <w:lvl w:ilvl="8" w:tplc="1FB8595E">
      <w:numFmt w:val="bullet"/>
      <w:lvlText w:val="•"/>
      <w:lvlJc w:val="left"/>
      <w:pPr>
        <w:ind w:left="3788" w:hanging="325"/>
      </w:pPr>
      <w:rPr>
        <w:rFonts w:hint="default"/>
        <w:lang w:val="tr-TR" w:eastAsia="en-US" w:bidi="ar-SA"/>
      </w:rPr>
    </w:lvl>
  </w:abstractNum>
  <w:abstractNum w:abstractNumId="1">
    <w:nsid w:val="08F01D80"/>
    <w:multiLevelType w:val="hybridMultilevel"/>
    <w:tmpl w:val="CB2A9C2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482348"/>
    <w:multiLevelType w:val="multilevel"/>
    <w:tmpl w:val="1CF8CDD6"/>
    <w:lvl w:ilvl="0">
      <w:start w:val="1"/>
      <w:numFmt w:val="decimal"/>
      <w:lvlText w:val="%1."/>
      <w:lvlJc w:val="left"/>
      <w:pPr>
        <w:ind w:left="720" w:hanging="360"/>
      </w:pPr>
      <w:rPr>
        <w:rFonts w:hint="default"/>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D365B6"/>
    <w:multiLevelType w:val="multilevel"/>
    <w:tmpl w:val="9CC2568E"/>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E15793E"/>
    <w:multiLevelType w:val="multilevel"/>
    <w:tmpl w:val="1DD6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245F7"/>
    <w:multiLevelType w:val="hybridMultilevel"/>
    <w:tmpl w:val="B3E859A4"/>
    <w:lvl w:ilvl="0" w:tplc="5114E82C">
      <w:numFmt w:val="bullet"/>
      <w:lvlText w:val=""/>
      <w:lvlJc w:val="left"/>
      <w:pPr>
        <w:ind w:left="522" w:hanging="284"/>
      </w:pPr>
      <w:rPr>
        <w:rFonts w:hint="default"/>
        <w:w w:val="100"/>
        <w:lang w:val="tr-TR" w:eastAsia="en-US" w:bidi="ar-SA"/>
      </w:rPr>
    </w:lvl>
    <w:lvl w:ilvl="1" w:tplc="77A47016">
      <w:numFmt w:val="bullet"/>
      <w:lvlText w:val="•"/>
      <w:lvlJc w:val="left"/>
      <w:pPr>
        <w:ind w:left="1410" w:hanging="284"/>
      </w:pPr>
      <w:rPr>
        <w:rFonts w:hint="default"/>
        <w:lang w:val="tr-TR" w:eastAsia="en-US" w:bidi="ar-SA"/>
      </w:rPr>
    </w:lvl>
    <w:lvl w:ilvl="2" w:tplc="8408BFA8">
      <w:numFmt w:val="bullet"/>
      <w:lvlText w:val="•"/>
      <w:lvlJc w:val="left"/>
      <w:pPr>
        <w:ind w:left="2301" w:hanging="284"/>
      </w:pPr>
      <w:rPr>
        <w:rFonts w:hint="default"/>
        <w:lang w:val="tr-TR" w:eastAsia="en-US" w:bidi="ar-SA"/>
      </w:rPr>
    </w:lvl>
    <w:lvl w:ilvl="3" w:tplc="2850E264">
      <w:numFmt w:val="bullet"/>
      <w:lvlText w:val="•"/>
      <w:lvlJc w:val="left"/>
      <w:pPr>
        <w:ind w:left="3191" w:hanging="284"/>
      </w:pPr>
      <w:rPr>
        <w:rFonts w:hint="default"/>
        <w:lang w:val="tr-TR" w:eastAsia="en-US" w:bidi="ar-SA"/>
      </w:rPr>
    </w:lvl>
    <w:lvl w:ilvl="4" w:tplc="9ADA0356">
      <w:numFmt w:val="bullet"/>
      <w:lvlText w:val="•"/>
      <w:lvlJc w:val="left"/>
      <w:pPr>
        <w:ind w:left="4082" w:hanging="284"/>
      </w:pPr>
      <w:rPr>
        <w:rFonts w:hint="default"/>
        <w:lang w:val="tr-TR" w:eastAsia="en-US" w:bidi="ar-SA"/>
      </w:rPr>
    </w:lvl>
    <w:lvl w:ilvl="5" w:tplc="5FA82B6E">
      <w:numFmt w:val="bullet"/>
      <w:lvlText w:val="•"/>
      <w:lvlJc w:val="left"/>
      <w:pPr>
        <w:ind w:left="4973" w:hanging="284"/>
      </w:pPr>
      <w:rPr>
        <w:rFonts w:hint="default"/>
        <w:lang w:val="tr-TR" w:eastAsia="en-US" w:bidi="ar-SA"/>
      </w:rPr>
    </w:lvl>
    <w:lvl w:ilvl="6" w:tplc="7B5ACEF4">
      <w:numFmt w:val="bullet"/>
      <w:lvlText w:val="•"/>
      <w:lvlJc w:val="left"/>
      <w:pPr>
        <w:ind w:left="5863" w:hanging="284"/>
      </w:pPr>
      <w:rPr>
        <w:rFonts w:hint="default"/>
        <w:lang w:val="tr-TR" w:eastAsia="en-US" w:bidi="ar-SA"/>
      </w:rPr>
    </w:lvl>
    <w:lvl w:ilvl="7" w:tplc="DD8860E8">
      <w:numFmt w:val="bullet"/>
      <w:lvlText w:val="•"/>
      <w:lvlJc w:val="left"/>
      <w:pPr>
        <w:ind w:left="6754" w:hanging="284"/>
      </w:pPr>
      <w:rPr>
        <w:rFonts w:hint="default"/>
        <w:lang w:val="tr-TR" w:eastAsia="en-US" w:bidi="ar-SA"/>
      </w:rPr>
    </w:lvl>
    <w:lvl w:ilvl="8" w:tplc="3DC04CB4">
      <w:numFmt w:val="bullet"/>
      <w:lvlText w:val="•"/>
      <w:lvlJc w:val="left"/>
      <w:pPr>
        <w:ind w:left="7645" w:hanging="284"/>
      </w:pPr>
      <w:rPr>
        <w:rFonts w:hint="default"/>
        <w:lang w:val="tr-TR" w:eastAsia="en-US" w:bidi="ar-SA"/>
      </w:rPr>
    </w:lvl>
  </w:abstractNum>
  <w:abstractNum w:abstractNumId="7">
    <w:nsid w:val="12737E83"/>
    <w:multiLevelType w:val="multilevel"/>
    <w:tmpl w:val="C8E48AFA"/>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6114B2B"/>
    <w:multiLevelType w:val="hybridMultilevel"/>
    <w:tmpl w:val="FC1677E2"/>
    <w:lvl w:ilvl="0" w:tplc="2488C2F4">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553013"/>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7169"/>
    <w:multiLevelType w:val="hybridMultilevel"/>
    <w:tmpl w:val="3B744E2C"/>
    <w:lvl w:ilvl="0" w:tplc="2488C2F4">
      <w:numFmt w:val="bullet"/>
      <w:lvlText w:val=""/>
      <w:lvlJc w:val="left"/>
      <w:pPr>
        <w:ind w:left="767"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11">
    <w:nsid w:val="1AF609C3"/>
    <w:multiLevelType w:val="hybridMultilevel"/>
    <w:tmpl w:val="40403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B6814C6"/>
    <w:multiLevelType w:val="hybridMultilevel"/>
    <w:tmpl w:val="24D43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1C6803AB"/>
    <w:multiLevelType w:val="multilevel"/>
    <w:tmpl w:val="C8E48AFA"/>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5846AFB"/>
    <w:multiLevelType w:val="hybridMultilevel"/>
    <w:tmpl w:val="D884C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62817E9"/>
    <w:multiLevelType w:val="multilevel"/>
    <w:tmpl w:val="F0CA210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9805BCC"/>
    <w:multiLevelType w:val="multilevel"/>
    <w:tmpl w:val="DF8A60F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9E9113F"/>
    <w:multiLevelType w:val="multilevel"/>
    <w:tmpl w:val="1CF8CDD6"/>
    <w:lvl w:ilvl="0">
      <w:start w:val="1"/>
      <w:numFmt w:val="decimal"/>
      <w:lvlText w:val="%1."/>
      <w:lvlJc w:val="left"/>
      <w:pPr>
        <w:ind w:left="720" w:hanging="360"/>
      </w:pPr>
      <w:rPr>
        <w:rFonts w:hint="default"/>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F627119"/>
    <w:multiLevelType w:val="hybridMultilevel"/>
    <w:tmpl w:val="45AA11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46D65E6"/>
    <w:multiLevelType w:val="hybridMultilevel"/>
    <w:tmpl w:val="05746B5C"/>
    <w:lvl w:ilvl="0" w:tplc="2488C2F4">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9432F1"/>
    <w:multiLevelType w:val="hybridMultilevel"/>
    <w:tmpl w:val="1982E7E6"/>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21">
    <w:nsid w:val="366B780A"/>
    <w:multiLevelType w:val="hybridMultilevel"/>
    <w:tmpl w:val="57DE4BAC"/>
    <w:lvl w:ilvl="0" w:tplc="041F0001">
      <w:start w:val="1"/>
      <w:numFmt w:val="bullet"/>
      <w:lvlText w:val=""/>
      <w:lvlJc w:val="left"/>
      <w:pPr>
        <w:ind w:left="720" w:hanging="360"/>
      </w:pPr>
      <w:rPr>
        <w:rFonts w:ascii="Symbol" w:hAnsi="Symbol" w:hint="default"/>
      </w:rPr>
    </w:lvl>
    <w:lvl w:ilvl="1" w:tplc="54B05B82">
      <w:start w:val="663"/>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C3E5829"/>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A133FC"/>
    <w:multiLevelType w:val="multilevel"/>
    <w:tmpl w:val="92765A74"/>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14C52F1"/>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4101FF"/>
    <w:multiLevelType w:val="multilevel"/>
    <w:tmpl w:val="9FB0D4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8D83894"/>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9236A5"/>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A20DDE"/>
    <w:multiLevelType w:val="multilevel"/>
    <w:tmpl w:val="3BF461A2"/>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BAC3D67"/>
    <w:multiLevelType w:val="hybridMultilevel"/>
    <w:tmpl w:val="8FCE4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9E1C84"/>
    <w:multiLevelType w:val="hybridMultilevel"/>
    <w:tmpl w:val="4CCC9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DB72F9"/>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8354084"/>
    <w:multiLevelType w:val="multilevel"/>
    <w:tmpl w:val="92765A74"/>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981667D"/>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634E46"/>
    <w:multiLevelType w:val="hybridMultilevel"/>
    <w:tmpl w:val="5650C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EDA08E5"/>
    <w:multiLevelType w:val="multilevel"/>
    <w:tmpl w:val="F8C0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795369"/>
    <w:multiLevelType w:val="hybridMultilevel"/>
    <w:tmpl w:val="769A7828"/>
    <w:lvl w:ilvl="0" w:tplc="F80C8642">
      <w:numFmt w:val="bullet"/>
      <w:lvlText w:val=""/>
      <w:lvlJc w:val="left"/>
      <w:pPr>
        <w:ind w:left="47" w:hanging="327"/>
      </w:pPr>
      <w:rPr>
        <w:rFonts w:ascii="Wingdings" w:eastAsia="Wingdings" w:hAnsi="Wingdings" w:cs="Wingdings" w:hint="default"/>
        <w:w w:val="100"/>
        <w:sz w:val="24"/>
        <w:szCs w:val="24"/>
        <w:lang w:val="tr-TR" w:eastAsia="en-US" w:bidi="ar-SA"/>
      </w:rPr>
    </w:lvl>
    <w:lvl w:ilvl="1" w:tplc="1B141E3E">
      <w:numFmt w:val="bullet"/>
      <w:lvlText w:val="•"/>
      <w:lvlJc w:val="left"/>
      <w:pPr>
        <w:ind w:left="469" w:hanging="327"/>
      </w:pPr>
      <w:rPr>
        <w:rFonts w:hint="default"/>
        <w:lang w:val="tr-TR" w:eastAsia="en-US" w:bidi="ar-SA"/>
      </w:rPr>
    </w:lvl>
    <w:lvl w:ilvl="2" w:tplc="B7ACBE04">
      <w:numFmt w:val="bullet"/>
      <w:lvlText w:val="•"/>
      <w:lvlJc w:val="left"/>
      <w:pPr>
        <w:ind w:left="898" w:hanging="327"/>
      </w:pPr>
      <w:rPr>
        <w:rFonts w:hint="default"/>
        <w:lang w:val="tr-TR" w:eastAsia="en-US" w:bidi="ar-SA"/>
      </w:rPr>
    </w:lvl>
    <w:lvl w:ilvl="3" w:tplc="3984F76E">
      <w:numFmt w:val="bullet"/>
      <w:lvlText w:val="•"/>
      <w:lvlJc w:val="left"/>
      <w:pPr>
        <w:ind w:left="1327" w:hanging="327"/>
      </w:pPr>
      <w:rPr>
        <w:rFonts w:hint="default"/>
        <w:lang w:val="tr-TR" w:eastAsia="en-US" w:bidi="ar-SA"/>
      </w:rPr>
    </w:lvl>
    <w:lvl w:ilvl="4" w:tplc="DD6AC54A">
      <w:numFmt w:val="bullet"/>
      <w:lvlText w:val="•"/>
      <w:lvlJc w:val="left"/>
      <w:pPr>
        <w:ind w:left="1756" w:hanging="327"/>
      </w:pPr>
      <w:rPr>
        <w:rFonts w:hint="default"/>
        <w:lang w:val="tr-TR" w:eastAsia="en-US" w:bidi="ar-SA"/>
      </w:rPr>
    </w:lvl>
    <w:lvl w:ilvl="5" w:tplc="31002B1A">
      <w:numFmt w:val="bullet"/>
      <w:lvlText w:val="•"/>
      <w:lvlJc w:val="left"/>
      <w:pPr>
        <w:ind w:left="2186" w:hanging="327"/>
      </w:pPr>
      <w:rPr>
        <w:rFonts w:hint="default"/>
        <w:lang w:val="tr-TR" w:eastAsia="en-US" w:bidi="ar-SA"/>
      </w:rPr>
    </w:lvl>
    <w:lvl w:ilvl="6" w:tplc="E3B8B060">
      <w:numFmt w:val="bullet"/>
      <w:lvlText w:val="•"/>
      <w:lvlJc w:val="left"/>
      <w:pPr>
        <w:ind w:left="2615" w:hanging="327"/>
      </w:pPr>
      <w:rPr>
        <w:rFonts w:hint="default"/>
        <w:lang w:val="tr-TR" w:eastAsia="en-US" w:bidi="ar-SA"/>
      </w:rPr>
    </w:lvl>
    <w:lvl w:ilvl="7" w:tplc="DC7648C8">
      <w:numFmt w:val="bullet"/>
      <w:lvlText w:val="•"/>
      <w:lvlJc w:val="left"/>
      <w:pPr>
        <w:ind w:left="3044" w:hanging="327"/>
      </w:pPr>
      <w:rPr>
        <w:rFonts w:hint="default"/>
        <w:lang w:val="tr-TR" w:eastAsia="en-US" w:bidi="ar-SA"/>
      </w:rPr>
    </w:lvl>
    <w:lvl w:ilvl="8" w:tplc="77DE0C64">
      <w:numFmt w:val="bullet"/>
      <w:lvlText w:val="•"/>
      <w:lvlJc w:val="left"/>
      <w:pPr>
        <w:ind w:left="3473" w:hanging="327"/>
      </w:pPr>
      <w:rPr>
        <w:rFonts w:hint="default"/>
        <w:lang w:val="tr-TR" w:eastAsia="en-US" w:bidi="ar-SA"/>
      </w:rPr>
    </w:lvl>
  </w:abstractNum>
  <w:abstractNum w:abstractNumId="39">
    <w:nsid w:val="66B622FF"/>
    <w:multiLevelType w:val="hybridMultilevel"/>
    <w:tmpl w:val="87B8488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9913097"/>
    <w:multiLevelType w:val="multilevel"/>
    <w:tmpl w:val="5596EACE"/>
    <w:lvl w:ilvl="0">
      <w:start w:val="1"/>
      <w:numFmt w:val="decimal"/>
      <w:lvlText w:val="%1."/>
      <w:lvlJc w:val="left"/>
      <w:pPr>
        <w:ind w:left="447" w:hanging="209"/>
      </w:pPr>
      <w:rPr>
        <w:rFonts w:ascii="Trebuchet MS" w:eastAsia="Trebuchet MS" w:hAnsi="Trebuchet MS" w:cs="Trebuchet MS" w:hint="default"/>
        <w:color w:val="2D74B5"/>
        <w:spacing w:val="-4"/>
        <w:w w:val="66"/>
        <w:sz w:val="26"/>
        <w:szCs w:val="26"/>
        <w:lang w:val="tr-TR" w:eastAsia="en-US" w:bidi="ar-SA"/>
      </w:rPr>
    </w:lvl>
    <w:lvl w:ilvl="1">
      <w:start w:val="1"/>
      <w:numFmt w:val="decimal"/>
      <w:lvlText w:val="%1.%2"/>
      <w:lvlJc w:val="left"/>
      <w:pPr>
        <w:ind w:left="618" w:hanging="380"/>
      </w:pPr>
      <w:rPr>
        <w:rFonts w:ascii="Trebuchet MS" w:eastAsia="Trebuchet MS" w:hAnsi="Trebuchet MS" w:cs="Trebuchet MS" w:hint="default"/>
        <w:color w:val="5B9BD4"/>
        <w:spacing w:val="-2"/>
        <w:w w:val="66"/>
        <w:sz w:val="26"/>
        <w:szCs w:val="26"/>
        <w:lang w:val="tr-TR" w:eastAsia="en-US" w:bidi="ar-SA"/>
      </w:rPr>
    </w:lvl>
    <w:lvl w:ilvl="2">
      <w:start w:val="1"/>
      <w:numFmt w:val="decimal"/>
      <w:lvlText w:val="%1.%2.%3"/>
      <w:lvlJc w:val="left"/>
      <w:pPr>
        <w:ind w:left="755" w:hanging="517"/>
      </w:pPr>
      <w:rPr>
        <w:rFonts w:ascii="Trebuchet MS" w:eastAsia="Trebuchet MS" w:hAnsi="Trebuchet MS" w:cs="Trebuchet MS" w:hint="default"/>
        <w:i/>
        <w:color w:val="5B9BD4"/>
        <w:spacing w:val="-2"/>
        <w:w w:val="66"/>
        <w:sz w:val="24"/>
        <w:szCs w:val="24"/>
        <w:lang w:val="tr-TR" w:eastAsia="en-US" w:bidi="ar-SA"/>
      </w:rPr>
    </w:lvl>
    <w:lvl w:ilvl="3">
      <w:numFmt w:val="bullet"/>
      <w:lvlText w:val="•"/>
      <w:lvlJc w:val="left"/>
      <w:pPr>
        <w:ind w:left="1843" w:hanging="517"/>
      </w:pPr>
      <w:rPr>
        <w:rFonts w:hint="default"/>
        <w:lang w:val="tr-TR" w:eastAsia="en-US" w:bidi="ar-SA"/>
      </w:rPr>
    </w:lvl>
    <w:lvl w:ilvl="4">
      <w:numFmt w:val="bullet"/>
      <w:lvlText w:val="•"/>
      <w:lvlJc w:val="left"/>
      <w:pPr>
        <w:ind w:left="2926" w:hanging="517"/>
      </w:pPr>
      <w:rPr>
        <w:rFonts w:hint="default"/>
        <w:lang w:val="tr-TR" w:eastAsia="en-US" w:bidi="ar-SA"/>
      </w:rPr>
    </w:lvl>
    <w:lvl w:ilvl="5">
      <w:numFmt w:val="bullet"/>
      <w:lvlText w:val="•"/>
      <w:lvlJc w:val="left"/>
      <w:pPr>
        <w:ind w:left="4009" w:hanging="517"/>
      </w:pPr>
      <w:rPr>
        <w:rFonts w:hint="default"/>
        <w:lang w:val="tr-TR" w:eastAsia="en-US" w:bidi="ar-SA"/>
      </w:rPr>
    </w:lvl>
    <w:lvl w:ilvl="6">
      <w:numFmt w:val="bullet"/>
      <w:lvlText w:val="•"/>
      <w:lvlJc w:val="left"/>
      <w:pPr>
        <w:ind w:left="5093" w:hanging="517"/>
      </w:pPr>
      <w:rPr>
        <w:rFonts w:hint="default"/>
        <w:lang w:val="tr-TR" w:eastAsia="en-US" w:bidi="ar-SA"/>
      </w:rPr>
    </w:lvl>
    <w:lvl w:ilvl="7">
      <w:numFmt w:val="bullet"/>
      <w:lvlText w:val="•"/>
      <w:lvlJc w:val="left"/>
      <w:pPr>
        <w:ind w:left="6176" w:hanging="517"/>
      </w:pPr>
      <w:rPr>
        <w:rFonts w:hint="default"/>
        <w:lang w:val="tr-TR" w:eastAsia="en-US" w:bidi="ar-SA"/>
      </w:rPr>
    </w:lvl>
    <w:lvl w:ilvl="8">
      <w:numFmt w:val="bullet"/>
      <w:lvlText w:val="•"/>
      <w:lvlJc w:val="left"/>
      <w:pPr>
        <w:ind w:left="7259" w:hanging="517"/>
      </w:pPr>
      <w:rPr>
        <w:rFonts w:hint="default"/>
        <w:lang w:val="tr-TR" w:eastAsia="en-US" w:bidi="ar-SA"/>
      </w:rPr>
    </w:lvl>
  </w:abstractNum>
  <w:abstractNum w:abstractNumId="41">
    <w:nsid w:val="6E161478"/>
    <w:multiLevelType w:val="multilevel"/>
    <w:tmpl w:val="9FB0D4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6FE62678"/>
    <w:multiLevelType w:val="hybridMultilevel"/>
    <w:tmpl w:val="1102F0D8"/>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3">
    <w:nsid w:val="70F11809"/>
    <w:multiLevelType w:val="hybridMultilevel"/>
    <w:tmpl w:val="8B1C2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1A21332"/>
    <w:multiLevelType w:val="multilevel"/>
    <w:tmpl w:val="82E86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0D791D"/>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A3175C5"/>
    <w:multiLevelType w:val="hybridMultilevel"/>
    <w:tmpl w:val="AACA7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43"/>
  </w:num>
  <w:num w:numId="5">
    <w:abstractNumId w:val="37"/>
  </w:num>
  <w:num w:numId="6">
    <w:abstractNumId w:val="26"/>
  </w:num>
  <w:num w:numId="7">
    <w:abstractNumId w:val="22"/>
  </w:num>
  <w:num w:numId="8">
    <w:abstractNumId w:val="5"/>
  </w:num>
  <w:num w:numId="9">
    <w:abstractNumId w:val="27"/>
  </w:num>
  <w:num w:numId="10">
    <w:abstractNumId w:val="24"/>
  </w:num>
  <w:num w:numId="11">
    <w:abstractNumId w:val="44"/>
  </w:num>
  <w:num w:numId="12">
    <w:abstractNumId w:val="35"/>
  </w:num>
  <w:num w:numId="13">
    <w:abstractNumId w:val="17"/>
  </w:num>
  <w:num w:numId="14">
    <w:abstractNumId w:val="2"/>
  </w:num>
  <w:num w:numId="15">
    <w:abstractNumId w:val="46"/>
  </w:num>
  <w:num w:numId="16">
    <w:abstractNumId w:val="9"/>
  </w:num>
  <w:num w:numId="17">
    <w:abstractNumId w:val="3"/>
  </w:num>
  <w:num w:numId="18">
    <w:abstractNumId w:val="18"/>
  </w:num>
  <w:num w:numId="19">
    <w:abstractNumId w:val="15"/>
  </w:num>
  <w:num w:numId="20">
    <w:abstractNumId w:val="34"/>
  </w:num>
  <w:num w:numId="21">
    <w:abstractNumId w:val="4"/>
  </w:num>
  <w:num w:numId="22">
    <w:abstractNumId w:val="23"/>
  </w:num>
  <w:num w:numId="23">
    <w:abstractNumId w:val="12"/>
  </w:num>
  <w:num w:numId="24">
    <w:abstractNumId w:val="41"/>
  </w:num>
  <w:num w:numId="25">
    <w:abstractNumId w:val="25"/>
  </w:num>
  <w:num w:numId="26">
    <w:abstractNumId w:val="21"/>
  </w:num>
  <w:num w:numId="27">
    <w:abstractNumId w:val="36"/>
  </w:num>
  <w:num w:numId="28">
    <w:abstractNumId w:val="14"/>
  </w:num>
  <w:num w:numId="29">
    <w:abstractNumId w:val="6"/>
  </w:num>
  <w:num w:numId="30">
    <w:abstractNumId w:val="30"/>
  </w:num>
  <w:num w:numId="31">
    <w:abstractNumId w:val="40"/>
  </w:num>
  <w:num w:numId="32">
    <w:abstractNumId w:val="29"/>
  </w:num>
  <w:num w:numId="33">
    <w:abstractNumId w:val="38"/>
  </w:num>
  <w:num w:numId="34">
    <w:abstractNumId w:val="0"/>
  </w:num>
  <w:num w:numId="35">
    <w:abstractNumId w:val="10"/>
  </w:num>
  <w:num w:numId="36">
    <w:abstractNumId w:val="19"/>
  </w:num>
  <w:num w:numId="37">
    <w:abstractNumId w:val="8"/>
  </w:num>
  <w:num w:numId="38">
    <w:abstractNumId w:val="20"/>
  </w:num>
  <w:num w:numId="39">
    <w:abstractNumId w:val="28"/>
  </w:num>
  <w:num w:numId="40">
    <w:abstractNumId w:val="45"/>
  </w:num>
  <w:num w:numId="41">
    <w:abstractNumId w:val="31"/>
  </w:num>
  <w:num w:numId="42">
    <w:abstractNumId w:val="33"/>
  </w:num>
  <w:num w:numId="43">
    <w:abstractNumId w:val="42"/>
  </w:num>
  <w:num w:numId="44">
    <w:abstractNumId w:val="32"/>
  </w:num>
  <w:num w:numId="45">
    <w:abstractNumId w:val="16"/>
  </w:num>
  <w:num w:numId="46">
    <w:abstractNumId w:val="3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A5"/>
    <w:rsid w:val="0000643A"/>
    <w:rsid w:val="0001160D"/>
    <w:rsid w:val="0001432B"/>
    <w:rsid w:val="000216BE"/>
    <w:rsid w:val="00022A6F"/>
    <w:rsid w:val="00071A5C"/>
    <w:rsid w:val="00087922"/>
    <w:rsid w:val="00090DE2"/>
    <w:rsid w:val="000927F1"/>
    <w:rsid w:val="00093ABE"/>
    <w:rsid w:val="000A03D4"/>
    <w:rsid w:val="000B199F"/>
    <w:rsid w:val="000B340A"/>
    <w:rsid w:val="000C1F3E"/>
    <w:rsid w:val="000C6381"/>
    <w:rsid w:val="000D007F"/>
    <w:rsid w:val="000E5A36"/>
    <w:rsid w:val="000E5F99"/>
    <w:rsid w:val="000F17DB"/>
    <w:rsid w:val="0010148C"/>
    <w:rsid w:val="00105748"/>
    <w:rsid w:val="0011325D"/>
    <w:rsid w:val="001166DB"/>
    <w:rsid w:val="001207EE"/>
    <w:rsid w:val="0012418B"/>
    <w:rsid w:val="00135751"/>
    <w:rsid w:val="00137729"/>
    <w:rsid w:val="0014110C"/>
    <w:rsid w:val="00151BE1"/>
    <w:rsid w:val="00164E34"/>
    <w:rsid w:val="00180CA1"/>
    <w:rsid w:val="00187D76"/>
    <w:rsid w:val="001B03A7"/>
    <w:rsid w:val="001C49CF"/>
    <w:rsid w:val="001D4E6D"/>
    <w:rsid w:val="001E4B59"/>
    <w:rsid w:val="001E6154"/>
    <w:rsid w:val="001F0000"/>
    <w:rsid w:val="001F2044"/>
    <w:rsid w:val="001F76F9"/>
    <w:rsid w:val="00200705"/>
    <w:rsid w:val="002020EE"/>
    <w:rsid w:val="0020262E"/>
    <w:rsid w:val="002125AD"/>
    <w:rsid w:val="00245803"/>
    <w:rsid w:val="00246878"/>
    <w:rsid w:val="00251322"/>
    <w:rsid w:val="00254A06"/>
    <w:rsid w:val="00255046"/>
    <w:rsid w:val="00257632"/>
    <w:rsid w:val="00263E4F"/>
    <w:rsid w:val="00264AB6"/>
    <w:rsid w:val="002665E7"/>
    <w:rsid w:val="0027043A"/>
    <w:rsid w:val="0027518E"/>
    <w:rsid w:val="002A0D0D"/>
    <w:rsid w:val="002B7D66"/>
    <w:rsid w:val="002C48FA"/>
    <w:rsid w:val="002D0340"/>
    <w:rsid w:val="00302724"/>
    <w:rsid w:val="00304654"/>
    <w:rsid w:val="00310924"/>
    <w:rsid w:val="00322702"/>
    <w:rsid w:val="003269E5"/>
    <w:rsid w:val="0033318F"/>
    <w:rsid w:val="00340B8F"/>
    <w:rsid w:val="00346F32"/>
    <w:rsid w:val="00371032"/>
    <w:rsid w:val="003771AD"/>
    <w:rsid w:val="003825AD"/>
    <w:rsid w:val="003978B7"/>
    <w:rsid w:val="003B088B"/>
    <w:rsid w:val="003B3409"/>
    <w:rsid w:val="003C2B8E"/>
    <w:rsid w:val="003D6326"/>
    <w:rsid w:val="003F2A32"/>
    <w:rsid w:val="004015BB"/>
    <w:rsid w:val="004134C8"/>
    <w:rsid w:val="0041491D"/>
    <w:rsid w:val="004154B9"/>
    <w:rsid w:val="004246C1"/>
    <w:rsid w:val="00424D3D"/>
    <w:rsid w:val="00427547"/>
    <w:rsid w:val="00430761"/>
    <w:rsid w:val="00430EFF"/>
    <w:rsid w:val="00433B09"/>
    <w:rsid w:val="00443642"/>
    <w:rsid w:val="00471D25"/>
    <w:rsid w:val="00474875"/>
    <w:rsid w:val="00475010"/>
    <w:rsid w:val="00482F2D"/>
    <w:rsid w:val="004A2EFE"/>
    <w:rsid w:val="004B4548"/>
    <w:rsid w:val="004C0F16"/>
    <w:rsid w:val="004C3CE3"/>
    <w:rsid w:val="004C6903"/>
    <w:rsid w:val="004D14A7"/>
    <w:rsid w:val="004D195E"/>
    <w:rsid w:val="005006DF"/>
    <w:rsid w:val="00525252"/>
    <w:rsid w:val="00526CF7"/>
    <w:rsid w:val="00544AA3"/>
    <w:rsid w:val="00560F99"/>
    <w:rsid w:val="00561E8F"/>
    <w:rsid w:val="005627C0"/>
    <w:rsid w:val="00564BFF"/>
    <w:rsid w:val="00566232"/>
    <w:rsid w:val="005673B5"/>
    <w:rsid w:val="00584BDC"/>
    <w:rsid w:val="00593EEA"/>
    <w:rsid w:val="005A5139"/>
    <w:rsid w:val="005A51D1"/>
    <w:rsid w:val="005A5916"/>
    <w:rsid w:val="005A647D"/>
    <w:rsid w:val="005A68B1"/>
    <w:rsid w:val="005B2FD7"/>
    <w:rsid w:val="005B5DC8"/>
    <w:rsid w:val="005E31F4"/>
    <w:rsid w:val="005E37BF"/>
    <w:rsid w:val="005F1065"/>
    <w:rsid w:val="005F4D76"/>
    <w:rsid w:val="005F7E75"/>
    <w:rsid w:val="00600DDC"/>
    <w:rsid w:val="00602229"/>
    <w:rsid w:val="00603FC4"/>
    <w:rsid w:val="00621018"/>
    <w:rsid w:val="00621CCF"/>
    <w:rsid w:val="0063193D"/>
    <w:rsid w:val="00633292"/>
    <w:rsid w:val="00672843"/>
    <w:rsid w:val="00683CCC"/>
    <w:rsid w:val="00686487"/>
    <w:rsid w:val="006939FE"/>
    <w:rsid w:val="006C0900"/>
    <w:rsid w:val="006E529E"/>
    <w:rsid w:val="006E6D38"/>
    <w:rsid w:val="00703764"/>
    <w:rsid w:val="00705683"/>
    <w:rsid w:val="007233D9"/>
    <w:rsid w:val="00723598"/>
    <w:rsid w:val="00726658"/>
    <w:rsid w:val="007278DD"/>
    <w:rsid w:val="007427FE"/>
    <w:rsid w:val="00750106"/>
    <w:rsid w:val="00765C95"/>
    <w:rsid w:val="00775D09"/>
    <w:rsid w:val="00776459"/>
    <w:rsid w:val="007854DE"/>
    <w:rsid w:val="00791F78"/>
    <w:rsid w:val="007940BD"/>
    <w:rsid w:val="00796C95"/>
    <w:rsid w:val="007A2AFF"/>
    <w:rsid w:val="007A34DA"/>
    <w:rsid w:val="007A70B1"/>
    <w:rsid w:val="007B0C20"/>
    <w:rsid w:val="007B1624"/>
    <w:rsid w:val="007B1FA7"/>
    <w:rsid w:val="007B5E32"/>
    <w:rsid w:val="007B7149"/>
    <w:rsid w:val="007C37AF"/>
    <w:rsid w:val="007C67FA"/>
    <w:rsid w:val="007D315A"/>
    <w:rsid w:val="007F2656"/>
    <w:rsid w:val="00802C38"/>
    <w:rsid w:val="0080577C"/>
    <w:rsid w:val="00811594"/>
    <w:rsid w:val="008200F2"/>
    <w:rsid w:val="00830ABB"/>
    <w:rsid w:val="008418D5"/>
    <w:rsid w:val="008455FD"/>
    <w:rsid w:val="008477E8"/>
    <w:rsid w:val="008571E8"/>
    <w:rsid w:val="00857E40"/>
    <w:rsid w:val="00867C0F"/>
    <w:rsid w:val="0087356A"/>
    <w:rsid w:val="00894107"/>
    <w:rsid w:val="00894B98"/>
    <w:rsid w:val="008A1199"/>
    <w:rsid w:val="008A363F"/>
    <w:rsid w:val="008B712E"/>
    <w:rsid w:val="008D5CF1"/>
    <w:rsid w:val="0092166C"/>
    <w:rsid w:val="0093105F"/>
    <w:rsid w:val="00933D79"/>
    <w:rsid w:val="00935381"/>
    <w:rsid w:val="00936CBD"/>
    <w:rsid w:val="00952E5C"/>
    <w:rsid w:val="00970202"/>
    <w:rsid w:val="00970E81"/>
    <w:rsid w:val="0097227D"/>
    <w:rsid w:val="00976FF7"/>
    <w:rsid w:val="00994611"/>
    <w:rsid w:val="009A78FC"/>
    <w:rsid w:val="009B5AFC"/>
    <w:rsid w:val="009C033A"/>
    <w:rsid w:val="009C34FF"/>
    <w:rsid w:val="009D0190"/>
    <w:rsid w:val="009D05A5"/>
    <w:rsid w:val="009D2563"/>
    <w:rsid w:val="009F0EB2"/>
    <w:rsid w:val="00A14B76"/>
    <w:rsid w:val="00A21360"/>
    <w:rsid w:val="00A40250"/>
    <w:rsid w:val="00A606DE"/>
    <w:rsid w:val="00A73F70"/>
    <w:rsid w:val="00A826E0"/>
    <w:rsid w:val="00AD59C8"/>
    <w:rsid w:val="00AE7BFD"/>
    <w:rsid w:val="00AF7B78"/>
    <w:rsid w:val="00B04887"/>
    <w:rsid w:val="00B11213"/>
    <w:rsid w:val="00B32406"/>
    <w:rsid w:val="00B53EDF"/>
    <w:rsid w:val="00B558F7"/>
    <w:rsid w:val="00B57DEA"/>
    <w:rsid w:val="00B61656"/>
    <w:rsid w:val="00B6510A"/>
    <w:rsid w:val="00B66D54"/>
    <w:rsid w:val="00B71B6D"/>
    <w:rsid w:val="00B76739"/>
    <w:rsid w:val="00B85404"/>
    <w:rsid w:val="00B9225E"/>
    <w:rsid w:val="00B933BD"/>
    <w:rsid w:val="00BA2D2A"/>
    <w:rsid w:val="00BA4654"/>
    <w:rsid w:val="00BA7E0F"/>
    <w:rsid w:val="00BB00CC"/>
    <w:rsid w:val="00BB2D05"/>
    <w:rsid w:val="00BB6E8D"/>
    <w:rsid w:val="00BC03FD"/>
    <w:rsid w:val="00BC1BA5"/>
    <w:rsid w:val="00BC3025"/>
    <w:rsid w:val="00BD2EFA"/>
    <w:rsid w:val="00BD37B6"/>
    <w:rsid w:val="00BF6073"/>
    <w:rsid w:val="00C05D53"/>
    <w:rsid w:val="00C11AA4"/>
    <w:rsid w:val="00C14562"/>
    <w:rsid w:val="00C25208"/>
    <w:rsid w:val="00C33D73"/>
    <w:rsid w:val="00C36692"/>
    <w:rsid w:val="00C539F3"/>
    <w:rsid w:val="00C55CB9"/>
    <w:rsid w:val="00C571B6"/>
    <w:rsid w:val="00C66605"/>
    <w:rsid w:val="00C75B92"/>
    <w:rsid w:val="00C92AA8"/>
    <w:rsid w:val="00C936DE"/>
    <w:rsid w:val="00C94DB8"/>
    <w:rsid w:val="00CA363B"/>
    <w:rsid w:val="00CA5E78"/>
    <w:rsid w:val="00CB3BAD"/>
    <w:rsid w:val="00CB4A51"/>
    <w:rsid w:val="00CC246B"/>
    <w:rsid w:val="00CE00B6"/>
    <w:rsid w:val="00CE471D"/>
    <w:rsid w:val="00CF3E13"/>
    <w:rsid w:val="00CF717C"/>
    <w:rsid w:val="00D01169"/>
    <w:rsid w:val="00D03C15"/>
    <w:rsid w:val="00D14A2A"/>
    <w:rsid w:val="00D23E05"/>
    <w:rsid w:val="00D24ACF"/>
    <w:rsid w:val="00D371FF"/>
    <w:rsid w:val="00D40829"/>
    <w:rsid w:val="00D6037A"/>
    <w:rsid w:val="00D65B68"/>
    <w:rsid w:val="00DB0B44"/>
    <w:rsid w:val="00DB3516"/>
    <w:rsid w:val="00DB4B3E"/>
    <w:rsid w:val="00DF3871"/>
    <w:rsid w:val="00DF3D03"/>
    <w:rsid w:val="00DF422A"/>
    <w:rsid w:val="00E0434A"/>
    <w:rsid w:val="00E07D0F"/>
    <w:rsid w:val="00E25FFE"/>
    <w:rsid w:val="00E362D2"/>
    <w:rsid w:val="00E36BB8"/>
    <w:rsid w:val="00E43519"/>
    <w:rsid w:val="00E45641"/>
    <w:rsid w:val="00E45E28"/>
    <w:rsid w:val="00E567CF"/>
    <w:rsid w:val="00E80BA8"/>
    <w:rsid w:val="00E86278"/>
    <w:rsid w:val="00E86DF3"/>
    <w:rsid w:val="00E95E40"/>
    <w:rsid w:val="00EA24DD"/>
    <w:rsid w:val="00EA54C6"/>
    <w:rsid w:val="00EA6FDF"/>
    <w:rsid w:val="00EA7F6E"/>
    <w:rsid w:val="00EB2C64"/>
    <w:rsid w:val="00EB34EF"/>
    <w:rsid w:val="00EB34FB"/>
    <w:rsid w:val="00EE03D4"/>
    <w:rsid w:val="00EF276A"/>
    <w:rsid w:val="00F1173F"/>
    <w:rsid w:val="00F2175A"/>
    <w:rsid w:val="00F23D0D"/>
    <w:rsid w:val="00F2574C"/>
    <w:rsid w:val="00F265F5"/>
    <w:rsid w:val="00F34441"/>
    <w:rsid w:val="00F4104D"/>
    <w:rsid w:val="00F510DF"/>
    <w:rsid w:val="00F80DA8"/>
    <w:rsid w:val="00F87D30"/>
    <w:rsid w:val="00F940BA"/>
    <w:rsid w:val="00FA3FA6"/>
    <w:rsid w:val="00FA616D"/>
    <w:rsid w:val="00FC24E6"/>
    <w:rsid w:val="00FD3573"/>
    <w:rsid w:val="00FD3593"/>
    <w:rsid w:val="00FE538C"/>
    <w:rsid w:val="00FF3482"/>
    <w:rsid w:val="00FF3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A6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A6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064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064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647D"/>
    <w:pPr>
      <w:ind w:left="720"/>
      <w:contextualSpacing/>
    </w:pPr>
  </w:style>
  <w:style w:type="character" w:customStyle="1" w:styleId="Balk1Char">
    <w:name w:val="Başlık 1 Char"/>
    <w:basedOn w:val="VarsaylanParagrafYazTipi"/>
    <w:link w:val="Balk1"/>
    <w:uiPriority w:val="9"/>
    <w:rsid w:val="005A647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5A647D"/>
    <w:rPr>
      <w:rFonts w:asciiTheme="majorHAnsi" w:eastAsiaTheme="majorEastAsia" w:hAnsiTheme="majorHAnsi" w:cstheme="majorBidi"/>
      <w:color w:val="365F91" w:themeColor="accent1" w:themeShade="BF"/>
      <w:sz w:val="26"/>
      <w:szCs w:val="26"/>
    </w:rPr>
  </w:style>
  <w:style w:type="paragraph" w:styleId="AralkYok">
    <w:name w:val="No Spacing"/>
    <w:link w:val="AralkYokChar"/>
    <w:uiPriority w:val="1"/>
    <w:qFormat/>
    <w:rsid w:val="00561E8F"/>
    <w:pPr>
      <w:spacing w:after="0" w:line="240" w:lineRule="auto"/>
    </w:pPr>
  </w:style>
  <w:style w:type="table" w:styleId="TabloKlavuzu">
    <w:name w:val="Table Grid"/>
    <w:basedOn w:val="NormalTablo"/>
    <w:uiPriority w:val="59"/>
    <w:rsid w:val="00CE0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D4E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4E6D"/>
    <w:rPr>
      <w:sz w:val="20"/>
      <w:szCs w:val="20"/>
    </w:rPr>
  </w:style>
  <w:style w:type="character" w:styleId="DipnotBavurusu">
    <w:name w:val="footnote reference"/>
    <w:basedOn w:val="VarsaylanParagrafYazTipi"/>
    <w:uiPriority w:val="99"/>
    <w:semiHidden/>
    <w:unhideWhenUsed/>
    <w:rsid w:val="001D4E6D"/>
    <w:rPr>
      <w:vertAlign w:val="superscript"/>
    </w:rPr>
  </w:style>
  <w:style w:type="character" w:styleId="Kpr">
    <w:name w:val="Hyperlink"/>
    <w:basedOn w:val="VarsaylanParagrafYazTipi"/>
    <w:uiPriority w:val="99"/>
    <w:unhideWhenUsed/>
    <w:rsid w:val="001D4E6D"/>
    <w:rPr>
      <w:color w:val="0000FF" w:themeColor="hyperlink"/>
      <w:u w:val="single"/>
    </w:rPr>
  </w:style>
  <w:style w:type="character" w:customStyle="1" w:styleId="zmlenmeyenBahsetme1">
    <w:name w:val="Çözümlenmeyen Bahsetme1"/>
    <w:basedOn w:val="VarsaylanParagrafYazTipi"/>
    <w:uiPriority w:val="99"/>
    <w:semiHidden/>
    <w:unhideWhenUsed/>
    <w:rsid w:val="001D4E6D"/>
    <w:rPr>
      <w:color w:val="605E5C"/>
      <w:shd w:val="clear" w:color="auto" w:fill="E1DFDD"/>
    </w:rPr>
  </w:style>
  <w:style w:type="character" w:customStyle="1" w:styleId="Balk3Char">
    <w:name w:val="Başlık 3 Char"/>
    <w:basedOn w:val="VarsaylanParagrafYazTipi"/>
    <w:link w:val="Balk3"/>
    <w:uiPriority w:val="9"/>
    <w:rsid w:val="0000643A"/>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0643A"/>
    <w:rPr>
      <w:rFonts w:asciiTheme="majorHAnsi" w:eastAsiaTheme="majorEastAsia" w:hAnsiTheme="majorHAnsi" w:cstheme="majorBidi"/>
      <w:i/>
      <w:iCs/>
      <w:color w:val="365F91" w:themeColor="accent1" w:themeShade="BF"/>
    </w:rPr>
  </w:style>
  <w:style w:type="paragraph" w:styleId="TBal">
    <w:name w:val="TOC Heading"/>
    <w:basedOn w:val="Balk1"/>
    <w:next w:val="Normal"/>
    <w:uiPriority w:val="39"/>
    <w:unhideWhenUsed/>
    <w:qFormat/>
    <w:rsid w:val="00371032"/>
    <w:pPr>
      <w:spacing w:line="259" w:lineRule="auto"/>
      <w:outlineLvl w:val="9"/>
    </w:pPr>
    <w:rPr>
      <w:lang w:eastAsia="tr-TR"/>
    </w:rPr>
  </w:style>
  <w:style w:type="paragraph" w:styleId="T1">
    <w:name w:val="toc 1"/>
    <w:basedOn w:val="Normal"/>
    <w:next w:val="Normal"/>
    <w:autoRedefine/>
    <w:uiPriority w:val="39"/>
    <w:unhideWhenUsed/>
    <w:rsid w:val="00371032"/>
    <w:pPr>
      <w:spacing w:after="100"/>
    </w:pPr>
  </w:style>
  <w:style w:type="paragraph" w:styleId="T2">
    <w:name w:val="toc 2"/>
    <w:basedOn w:val="Normal"/>
    <w:next w:val="Normal"/>
    <w:autoRedefine/>
    <w:uiPriority w:val="39"/>
    <w:unhideWhenUsed/>
    <w:rsid w:val="00371032"/>
    <w:pPr>
      <w:spacing w:after="100"/>
      <w:ind w:left="220"/>
    </w:pPr>
  </w:style>
  <w:style w:type="character" w:customStyle="1" w:styleId="AralkYokChar">
    <w:name w:val="Aralık Yok Char"/>
    <w:basedOn w:val="VarsaylanParagrafYazTipi"/>
    <w:link w:val="AralkYok"/>
    <w:uiPriority w:val="1"/>
    <w:rsid w:val="00371032"/>
  </w:style>
  <w:style w:type="paragraph" w:styleId="stbilgi">
    <w:name w:val="header"/>
    <w:basedOn w:val="Normal"/>
    <w:link w:val="stbilgiChar"/>
    <w:uiPriority w:val="99"/>
    <w:unhideWhenUsed/>
    <w:rsid w:val="003710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032"/>
  </w:style>
  <w:style w:type="paragraph" w:styleId="Altbilgi">
    <w:name w:val="footer"/>
    <w:basedOn w:val="Normal"/>
    <w:link w:val="AltbilgiChar"/>
    <w:uiPriority w:val="99"/>
    <w:unhideWhenUsed/>
    <w:rsid w:val="003710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032"/>
  </w:style>
  <w:style w:type="paragraph" w:customStyle="1" w:styleId="Default">
    <w:name w:val="Default"/>
    <w:rsid w:val="00254A0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8057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0577C"/>
    <w:rPr>
      <w:rFonts w:ascii="Times New Roman" w:eastAsia="Times New Roman" w:hAnsi="Times New Roman" w:cs="Times New Roman"/>
      <w:sz w:val="24"/>
      <w:szCs w:val="24"/>
    </w:rPr>
  </w:style>
  <w:style w:type="paragraph" w:styleId="T3">
    <w:name w:val="toc 3"/>
    <w:basedOn w:val="Normal"/>
    <w:next w:val="Normal"/>
    <w:autoRedefine/>
    <w:uiPriority w:val="39"/>
    <w:unhideWhenUsed/>
    <w:rsid w:val="00424D3D"/>
    <w:pPr>
      <w:spacing w:after="100"/>
      <w:ind w:left="440"/>
    </w:pPr>
  </w:style>
  <w:style w:type="table" w:customStyle="1" w:styleId="TableNormal">
    <w:name w:val="Table Normal"/>
    <w:uiPriority w:val="2"/>
    <w:semiHidden/>
    <w:unhideWhenUsed/>
    <w:qFormat/>
    <w:rsid w:val="00200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0705"/>
    <w:pPr>
      <w:widowControl w:val="0"/>
      <w:autoSpaceDE w:val="0"/>
      <w:autoSpaceDN w:val="0"/>
      <w:spacing w:after="0" w:line="240" w:lineRule="auto"/>
      <w:ind w:left="47"/>
    </w:pPr>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E043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A6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A6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064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064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647D"/>
    <w:pPr>
      <w:ind w:left="720"/>
      <w:contextualSpacing/>
    </w:pPr>
  </w:style>
  <w:style w:type="character" w:customStyle="1" w:styleId="Balk1Char">
    <w:name w:val="Başlık 1 Char"/>
    <w:basedOn w:val="VarsaylanParagrafYazTipi"/>
    <w:link w:val="Balk1"/>
    <w:uiPriority w:val="9"/>
    <w:rsid w:val="005A647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5A647D"/>
    <w:rPr>
      <w:rFonts w:asciiTheme="majorHAnsi" w:eastAsiaTheme="majorEastAsia" w:hAnsiTheme="majorHAnsi" w:cstheme="majorBidi"/>
      <w:color w:val="365F91" w:themeColor="accent1" w:themeShade="BF"/>
      <w:sz w:val="26"/>
      <w:szCs w:val="26"/>
    </w:rPr>
  </w:style>
  <w:style w:type="paragraph" w:styleId="AralkYok">
    <w:name w:val="No Spacing"/>
    <w:link w:val="AralkYokChar"/>
    <w:uiPriority w:val="1"/>
    <w:qFormat/>
    <w:rsid w:val="00561E8F"/>
    <w:pPr>
      <w:spacing w:after="0" w:line="240" w:lineRule="auto"/>
    </w:pPr>
  </w:style>
  <w:style w:type="table" w:styleId="TabloKlavuzu">
    <w:name w:val="Table Grid"/>
    <w:basedOn w:val="NormalTablo"/>
    <w:uiPriority w:val="59"/>
    <w:rsid w:val="00CE0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D4E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4E6D"/>
    <w:rPr>
      <w:sz w:val="20"/>
      <w:szCs w:val="20"/>
    </w:rPr>
  </w:style>
  <w:style w:type="character" w:styleId="DipnotBavurusu">
    <w:name w:val="footnote reference"/>
    <w:basedOn w:val="VarsaylanParagrafYazTipi"/>
    <w:uiPriority w:val="99"/>
    <w:semiHidden/>
    <w:unhideWhenUsed/>
    <w:rsid w:val="001D4E6D"/>
    <w:rPr>
      <w:vertAlign w:val="superscript"/>
    </w:rPr>
  </w:style>
  <w:style w:type="character" w:styleId="Kpr">
    <w:name w:val="Hyperlink"/>
    <w:basedOn w:val="VarsaylanParagrafYazTipi"/>
    <w:uiPriority w:val="99"/>
    <w:unhideWhenUsed/>
    <w:rsid w:val="001D4E6D"/>
    <w:rPr>
      <w:color w:val="0000FF" w:themeColor="hyperlink"/>
      <w:u w:val="single"/>
    </w:rPr>
  </w:style>
  <w:style w:type="character" w:customStyle="1" w:styleId="zmlenmeyenBahsetme1">
    <w:name w:val="Çözümlenmeyen Bahsetme1"/>
    <w:basedOn w:val="VarsaylanParagrafYazTipi"/>
    <w:uiPriority w:val="99"/>
    <w:semiHidden/>
    <w:unhideWhenUsed/>
    <w:rsid w:val="001D4E6D"/>
    <w:rPr>
      <w:color w:val="605E5C"/>
      <w:shd w:val="clear" w:color="auto" w:fill="E1DFDD"/>
    </w:rPr>
  </w:style>
  <w:style w:type="character" w:customStyle="1" w:styleId="Balk3Char">
    <w:name w:val="Başlık 3 Char"/>
    <w:basedOn w:val="VarsaylanParagrafYazTipi"/>
    <w:link w:val="Balk3"/>
    <w:uiPriority w:val="9"/>
    <w:rsid w:val="0000643A"/>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0643A"/>
    <w:rPr>
      <w:rFonts w:asciiTheme="majorHAnsi" w:eastAsiaTheme="majorEastAsia" w:hAnsiTheme="majorHAnsi" w:cstheme="majorBidi"/>
      <w:i/>
      <w:iCs/>
      <w:color w:val="365F91" w:themeColor="accent1" w:themeShade="BF"/>
    </w:rPr>
  </w:style>
  <w:style w:type="paragraph" w:styleId="TBal">
    <w:name w:val="TOC Heading"/>
    <w:basedOn w:val="Balk1"/>
    <w:next w:val="Normal"/>
    <w:uiPriority w:val="39"/>
    <w:unhideWhenUsed/>
    <w:qFormat/>
    <w:rsid w:val="00371032"/>
    <w:pPr>
      <w:spacing w:line="259" w:lineRule="auto"/>
      <w:outlineLvl w:val="9"/>
    </w:pPr>
    <w:rPr>
      <w:lang w:eastAsia="tr-TR"/>
    </w:rPr>
  </w:style>
  <w:style w:type="paragraph" w:styleId="T1">
    <w:name w:val="toc 1"/>
    <w:basedOn w:val="Normal"/>
    <w:next w:val="Normal"/>
    <w:autoRedefine/>
    <w:uiPriority w:val="39"/>
    <w:unhideWhenUsed/>
    <w:rsid w:val="00371032"/>
    <w:pPr>
      <w:spacing w:after="100"/>
    </w:pPr>
  </w:style>
  <w:style w:type="paragraph" w:styleId="T2">
    <w:name w:val="toc 2"/>
    <w:basedOn w:val="Normal"/>
    <w:next w:val="Normal"/>
    <w:autoRedefine/>
    <w:uiPriority w:val="39"/>
    <w:unhideWhenUsed/>
    <w:rsid w:val="00371032"/>
    <w:pPr>
      <w:spacing w:after="100"/>
      <w:ind w:left="220"/>
    </w:pPr>
  </w:style>
  <w:style w:type="character" w:customStyle="1" w:styleId="AralkYokChar">
    <w:name w:val="Aralık Yok Char"/>
    <w:basedOn w:val="VarsaylanParagrafYazTipi"/>
    <w:link w:val="AralkYok"/>
    <w:uiPriority w:val="1"/>
    <w:rsid w:val="00371032"/>
  </w:style>
  <w:style w:type="paragraph" w:styleId="stbilgi">
    <w:name w:val="header"/>
    <w:basedOn w:val="Normal"/>
    <w:link w:val="stbilgiChar"/>
    <w:uiPriority w:val="99"/>
    <w:unhideWhenUsed/>
    <w:rsid w:val="003710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032"/>
  </w:style>
  <w:style w:type="paragraph" w:styleId="Altbilgi">
    <w:name w:val="footer"/>
    <w:basedOn w:val="Normal"/>
    <w:link w:val="AltbilgiChar"/>
    <w:uiPriority w:val="99"/>
    <w:unhideWhenUsed/>
    <w:rsid w:val="003710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032"/>
  </w:style>
  <w:style w:type="paragraph" w:customStyle="1" w:styleId="Default">
    <w:name w:val="Default"/>
    <w:rsid w:val="00254A0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8057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0577C"/>
    <w:rPr>
      <w:rFonts w:ascii="Times New Roman" w:eastAsia="Times New Roman" w:hAnsi="Times New Roman" w:cs="Times New Roman"/>
      <w:sz w:val="24"/>
      <w:szCs w:val="24"/>
    </w:rPr>
  </w:style>
  <w:style w:type="paragraph" w:styleId="T3">
    <w:name w:val="toc 3"/>
    <w:basedOn w:val="Normal"/>
    <w:next w:val="Normal"/>
    <w:autoRedefine/>
    <w:uiPriority w:val="39"/>
    <w:unhideWhenUsed/>
    <w:rsid w:val="00424D3D"/>
    <w:pPr>
      <w:spacing w:after="100"/>
      <w:ind w:left="440"/>
    </w:pPr>
  </w:style>
  <w:style w:type="table" w:customStyle="1" w:styleId="TableNormal">
    <w:name w:val="Table Normal"/>
    <w:uiPriority w:val="2"/>
    <w:semiHidden/>
    <w:unhideWhenUsed/>
    <w:qFormat/>
    <w:rsid w:val="00200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0705"/>
    <w:pPr>
      <w:widowControl w:val="0"/>
      <w:autoSpaceDE w:val="0"/>
      <w:autoSpaceDN w:val="0"/>
      <w:spacing w:after="0" w:line="240" w:lineRule="auto"/>
      <w:ind w:left="47"/>
    </w:pPr>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E0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12563">
      <w:bodyDiv w:val="1"/>
      <w:marLeft w:val="0"/>
      <w:marRight w:val="0"/>
      <w:marTop w:val="0"/>
      <w:marBottom w:val="0"/>
      <w:divBdr>
        <w:top w:val="none" w:sz="0" w:space="0" w:color="auto"/>
        <w:left w:val="none" w:sz="0" w:space="0" w:color="auto"/>
        <w:bottom w:val="none" w:sz="0" w:space="0" w:color="auto"/>
        <w:right w:val="none" w:sz="0" w:space="0" w:color="auto"/>
      </w:divBdr>
    </w:div>
    <w:div w:id="8494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2B3A-ABFC-49D6-9500-82B024FF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3432</Words>
  <Characters>19568</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meryemcelik@karabuk.edu.tr</dc:creator>
  <cp:lastModifiedBy>SONY</cp:lastModifiedBy>
  <cp:revision>6</cp:revision>
  <cp:lastPrinted>2020-08-17T12:04:00Z</cp:lastPrinted>
  <dcterms:created xsi:type="dcterms:W3CDTF">2022-02-22T07:31:00Z</dcterms:created>
  <dcterms:modified xsi:type="dcterms:W3CDTF">2022-03-03T09:45:00Z</dcterms:modified>
</cp:coreProperties>
</file>